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704D6B">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w:t>
      </w:r>
      <w:r w:rsidR="00CD1C61">
        <w:rPr>
          <w:rFonts w:ascii="Arial Narrow" w:hAnsi="Arial Narrow" w:cs="Arial"/>
          <w:b/>
          <w:sz w:val="80"/>
          <w:szCs w:val="80"/>
          <w:lang w:val="es-MX"/>
        </w:rPr>
        <w:t>2</w:t>
      </w:r>
      <w:r w:rsidR="00704D6B">
        <w:rPr>
          <w:rFonts w:ascii="Arial Narrow" w:hAnsi="Arial Narrow" w:cs="Arial"/>
          <w:b/>
          <w:sz w:val="80"/>
          <w:szCs w:val="80"/>
          <w:lang w:val="es-MX"/>
        </w:rPr>
        <w:t>1</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92246E" w:rsidRDefault="0018171A" w:rsidP="001E1625">
      <w:pPr>
        <w:pStyle w:val="Ttulo7"/>
        <w:rPr>
          <w:rFonts w:ascii="Arial Narrow" w:hAnsi="Arial Narrow" w:cs="Arial"/>
          <w:sz w:val="80"/>
          <w:szCs w:val="80"/>
          <w:lang w:val="es-MX"/>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901994" w:rsidRDefault="00FC61BA" w:rsidP="002403C0">
      <w:pPr>
        <w:pStyle w:val="Textoindependiente2"/>
        <w:rPr>
          <w:rFonts w:ascii="Arial Narrow" w:hAnsi="Arial Narrow" w:cs="Arial"/>
          <w:color w:val="FF0000"/>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10D10" w:rsidRPr="00910D10">
        <w:rPr>
          <w:rFonts w:ascii="Arial Narrow" w:hAnsi="Arial Narrow" w:cs="Arial"/>
          <w:b/>
          <w:sz w:val="26"/>
          <w:szCs w:val="26"/>
        </w:rPr>
        <w:t>7</w:t>
      </w:r>
      <w:r w:rsidR="00AD6ED9" w:rsidRPr="00910D10">
        <w:rPr>
          <w:rFonts w:ascii="Arial Narrow" w:hAnsi="Arial Narrow" w:cs="Arial"/>
          <w:b/>
          <w:sz w:val="26"/>
          <w:szCs w:val="26"/>
        </w:rPr>
        <w:t>/2012</w:t>
      </w:r>
      <w:r w:rsidR="00AD6ED9" w:rsidRPr="00064C43">
        <w:rPr>
          <w:rFonts w:ascii="Arial Narrow" w:hAnsi="Arial Narrow" w:cs="Arial"/>
          <w:sz w:val="26"/>
          <w:szCs w:val="26"/>
        </w:rPr>
        <w:t xml:space="preserve">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910D10">
        <w:rPr>
          <w:rFonts w:ascii="Arial Narrow" w:hAnsi="Arial Narrow" w:cs="Arial"/>
          <w:sz w:val="26"/>
          <w:szCs w:val="26"/>
        </w:rPr>
        <w:t>12</w:t>
      </w:r>
      <w:r w:rsidR="00AD6ED9" w:rsidRPr="00064C43">
        <w:rPr>
          <w:rFonts w:ascii="Arial Narrow" w:hAnsi="Arial Narrow" w:cs="Arial"/>
          <w:sz w:val="26"/>
          <w:szCs w:val="26"/>
        </w:rPr>
        <w:t xml:space="preserve"> de </w:t>
      </w:r>
      <w:r w:rsidR="00910D10" w:rsidRPr="00901994">
        <w:rPr>
          <w:rFonts w:ascii="Arial Narrow" w:hAnsi="Arial Narrow" w:cs="Arial"/>
          <w:sz w:val="26"/>
          <w:szCs w:val="26"/>
        </w:rPr>
        <w:t xml:space="preserve">noviembre </w:t>
      </w:r>
      <w:r w:rsidR="006E6E3B" w:rsidRPr="00901994">
        <w:rPr>
          <w:rFonts w:ascii="Arial Narrow" w:hAnsi="Arial Narrow" w:cs="Arial"/>
          <w:sz w:val="26"/>
          <w:szCs w:val="26"/>
        </w:rPr>
        <w:t>d</w:t>
      </w:r>
      <w:r w:rsidR="00DC46B7" w:rsidRPr="00901994">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sidRPr="00901994">
        <w:rPr>
          <w:rFonts w:ascii="Arial Narrow" w:hAnsi="Arial Narrow" w:cs="Arial"/>
          <w:sz w:val="26"/>
          <w:szCs w:val="26"/>
        </w:rPr>
        <w:t xml:space="preserve"> la requerida en la convocatoria</w:t>
      </w:r>
      <w:r w:rsidR="00DC46B7" w:rsidRPr="00901994">
        <w:rPr>
          <w:rFonts w:ascii="Arial Narrow" w:hAnsi="Arial Narrow" w:cs="Arial"/>
          <w:sz w:val="26"/>
          <w:szCs w:val="26"/>
        </w:rPr>
        <w:t xml:space="preserve">, con el objeto de adjudicar el Contrato de Obra Pública a Base de Precios Unitarios y Tiempo Determinado, </w:t>
      </w:r>
      <w:r w:rsidR="002403C0" w:rsidRPr="00901994">
        <w:rPr>
          <w:rFonts w:ascii="Arial Narrow" w:hAnsi="Arial Narrow" w:cs="Arial"/>
          <w:sz w:val="26"/>
          <w:szCs w:val="26"/>
        </w:rPr>
        <w:t>financiado con</w:t>
      </w:r>
      <w:r w:rsidR="00704D6B">
        <w:rPr>
          <w:rFonts w:ascii="Arial Narrow" w:hAnsi="Arial Narrow" w:cs="Arial"/>
          <w:sz w:val="26"/>
          <w:szCs w:val="26"/>
        </w:rPr>
        <w:t xml:space="preserve"> R</w:t>
      </w:r>
      <w:r w:rsidR="00901994" w:rsidRPr="00901994">
        <w:rPr>
          <w:rFonts w:ascii="Arial Narrow" w:hAnsi="Arial Narrow" w:cs="Arial"/>
          <w:sz w:val="26"/>
          <w:szCs w:val="26"/>
        </w:rPr>
        <w:t>ecursos</w:t>
      </w:r>
      <w:r w:rsidR="00704D6B">
        <w:rPr>
          <w:rFonts w:ascii="Arial Narrow" w:hAnsi="Arial Narrow" w:cs="Arial"/>
          <w:sz w:val="26"/>
          <w:szCs w:val="26"/>
        </w:rPr>
        <w:t xml:space="preserve"> </w:t>
      </w:r>
      <w:r w:rsidR="00704D6B" w:rsidRPr="00704D6B">
        <w:rPr>
          <w:rFonts w:ascii="Arial Narrow" w:hAnsi="Arial Narrow" w:cs="Arial"/>
          <w:sz w:val="26"/>
          <w:szCs w:val="26"/>
        </w:rPr>
        <w:t xml:space="preserve">Propios </w:t>
      </w:r>
      <w:r w:rsidR="00901994" w:rsidRPr="00704D6B">
        <w:rPr>
          <w:rFonts w:ascii="Arial Narrow" w:hAnsi="Arial Narrow" w:cs="Arial"/>
          <w:sz w:val="26"/>
          <w:szCs w:val="26"/>
        </w:rPr>
        <w:t xml:space="preserve"> </w:t>
      </w:r>
      <w:r w:rsidR="00901994" w:rsidRPr="00704D6B">
        <w:rPr>
          <w:rFonts w:ascii="Arial Narrow" w:hAnsi="Arial Narrow"/>
          <w:sz w:val="26"/>
          <w:szCs w:val="26"/>
        </w:rPr>
        <w:t>2012</w:t>
      </w:r>
      <w:r w:rsidR="000A06F2" w:rsidRPr="00704D6B">
        <w:rPr>
          <w:rFonts w:ascii="Arial Narrow" w:hAnsi="Arial Narrow"/>
          <w:sz w:val="26"/>
          <w:szCs w:val="26"/>
        </w:rPr>
        <w:t>.</w:t>
      </w:r>
      <w:r w:rsidR="003A2F8E" w:rsidRPr="00901994">
        <w:rPr>
          <w:rFonts w:ascii="Arial Narrow" w:hAnsi="Arial Narrow"/>
          <w:color w:val="FF0000"/>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7087"/>
      </w:tblGrid>
      <w:tr w:rsidR="00C42A67" w:rsidRPr="007F336A" w:rsidTr="00704D6B">
        <w:tc>
          <w:tcPr>
            <w:tcW w:w="1985"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087" w:type="dxa"/>
          </w:tcPr>
          <w:p w:rsidR="0092246E" w:rsidRPr="00704D6B" w:rsidRDefault="00704D6B" w:rsidP="0070462F">
            <w:pPr>
              <w:jc w:val="both"/>
              <w:rPr>
                <w:rFonts w:ascii="Arial Narrow" w:hAnsi="Arial Narrow"/>
                <w:b/>
                <w:sz w:val="24"/>
                <w:szCs w:val="24"/>
              </w:rPr>
            </w:pPr>
            <w:r w:rsidRPr="00704D6B">
              <w:rPr>
                <w:rFonts w:ascii="Arial Narrow" w:hAnsi="Arial Narrow"/>
                <w:b/>
                <w:sz w:val="24"/>
                <w:szCs w:val="24"/>
                <w:lang w:val="es-MX"/>
              </w:rPr>
              <w:t>AMPLIACIÓN DE LA RED DE ALUMBRADO PÚBLICO EN ANTIGUO CAMINO A MANZANILLA ENTRE BOULEVARD 18 DE NOVIEMBRE Y CALLE FLOR DE OLIVO</w:t>
            </w:r>
            <w:r w:rsidR="008D2D22">
              <w:rPr>
                <w:rFonts w:ascii="Arial Narrow" w:hAnsi="Arial Narrow"/>
                <w:b/>
                <w:sz w:val="24"/>
                <w:szCs w:val="24"/>
                <w:lang w:val="es-MX"/>
              </w:rPr>
              <w:t xml:space="preserve"> DEL MUNICIPIO DE PUEBLA.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w:t>
      </w:r>
      <w:r w:rsidRPr="00064C43">
        <w:rPr>
          <w:rFonts w:ascii="Arial Narrow" w:hAnsi="Arial Narrow" w:cs="Arial"/>
          <w:sz w:val="26"/>
          <w:szCs w:val="26"/>
        </w:rPr>
        <w:lastRenderedPageBreak/>
        <w:t xml:space="preserve">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5F30FF" w:rsidRPr="00064C43" w:rsidRDefault="005F30FF" w:rsidP="001E1625">
      <w:pPr>
        <w:ind w:firstLine="709"/>
        <w:jc w:val="both"/>
        <w:rPr>
          <w:rFonts w:ascii="Arial Narrow" w:hAnsi="Arial Narrow" w:cs="Arial"/>
          <w:b/>
          <w:sz w:val="26"/>
          <w:szCs w:val="26"/>
        </w:rPr>
      </w:pPr>
    </w:p>
    <w:p w:rsidR="00C11CF9" w:rsidRDefault="002F0BC8" w:rsidP="00E0048F">
      <w:pPr>
        <w:jc w:val="both"/>
        <w:rPr>
          <w:rFonts w:ascii="Arial Narrow" w:hAnsi="Arial Narrow" w:cs="Arial"/>
          <w:b/>
          <w:sz w:val="26"/>
          <w:szCs w:val="26"/>
        </w:rPr>
      </w:pPr>
      <w:r w:rsidRPr="00064C43">
        <w:rPr>
          <w:rFonts w:ascii="Arial Narrow" w:hAnsi="Arial Narrow" w:cs="Arial"/>
          <w:b/>
          <w:sz w:val="26"/>
          <w:szCs w:val="26"/>
        </w:rPr>
        <w:t>PRIMERA.-</w:t>
      </w:r>
      <w:r w:rsidR="00C11CF9">
        <w:rPr>
          <w:rFonts w:ascii="Arial Narrow" w:hAnsi="Arial Narrow" w:cs="Arial"/>
          <w:b/>
          <w:sz w:val="26"/>
          <w:szCs w:val="26"/>
        </w:rPr>
        <w:t xml:space="preserve"> </w:t>
      </w:r>
      <w:r w:rsidR="00C11CF9" w:rsidRPr="00064C43">
        <w:rPr>
          <w:rFonts w:ascii="Arial Narrow" w:hAnsi="Arial Narrow" w:cs="Arial"/>
          <w:sz w:val="26"/>
          <w:szCs w:val="26"/>
        </w:rPr>
        <w:t xml:space="preserve">Las </w:t>
      </w:r>
      <w:r w:rsidR="00C11CF9">
        <w:rPr>
          <w:rFonts w:ascii="Arial Narrow" w:hAnsi="Arial Narrow" w:cs="Arial"/>
          <w:sz w:val="26"/>
          <w:szCs w:val="26"/>
        </w:rPr>
        <w:t xml:space="preserve">presentes bases de licitación se forman con las </w:t>
      </w:r>
      <w:r w:rsidR="00C11CF9" w:rsidRPr="00064C43">
        <w:rPr>
          <w:rFonts w:ascii="Arial Narrow" w:hAnsi="Arial Narrow" w:cs="Arial"/>
          <w:sz w:val="26"/>
          <w:szCs w:val="26"/>
        </w:rPr>
        <w:t>disposiciones generales,  instrucciones,  especificaciones  generales y particulares  de construcción de la obra que se licita; documentos, guías de llenado y  anexos que el CONVOCANTE  proporciona a los licitantes para preparar sus proposiciones en el presente procedimiento de adjudicación</w:t>
      </w:r>
      <w:r w:rsidR="00C11CF9">
        <w:rPr>
          <w:rFonts w:ascii="Arial Narrow" w:hAnsi="Arial Narrow" w:cs="Arial"/>
          <w:sz w:val="26"/>
          <w:szCs w:val="26"/>
        </w:rPr>
        <w:t>, por lo que se requiere que los participantes las lean y analicen, así como las firmen en señal de conocimiento, por lo tanto, como documento L-1 deberán agregarlas en su propuesta técnica</w:t>
      </w:r>
      <w:r w:rsidR="00C11CF9" w:rsidRPr="00064C43">
        <w:rPr>
          <w:rFonts w:ascii="Arial Narrow" w:hAnsi="Arial Narrow" w:cs="Arial"/>
          <w:sz w:val="26"/>
          <w:szCs w:val="26"/>
        </w:rPr>
        <w:t>.</w:t>
      </w:r>
    </w:p>
    <w:p w:rsidR="00C11CF9" w:rsidRDefault="00C11CF9" w:rsidP="00E0048F">
      <w:pPr>
        <w:jc w:val="both"/>
        <w:rPr>
          <w:rFonts w:ascii="Arial Narrow" w:hAnsi="Arial Narrow" w:cs="Arial"/>
          <w:b/>
          <w:sz w:val="26"/>
          <w:szCs w:val="26"/>
        </w:rPr>
      </w:pPr>
    </w:p>
    <w:p w:rsidR="00C11CF9" w:rsidRPr="00E56727" w:rsidRDefault="00C11CF9" w:rsidP="00C11CF9">
      <w:pPr>
        <w:spacing w:line="276" w:lineRule="auto"/>
        <w:ind w:firstLine="709"/>
        <w:jc w:val="both"/>
        <w:rPr>
          <w:rFonts w:ascii="Arial Narrow" w:hAnsi="Arial Narrow" w:cs="Arial"/>
          <w:sz w:val="26"/>
          <w:szCs w:val="26"/>
        </w:rPr>
      </w:pPr>
      <w:r w:rsidRPr="00E56727">
        <w:rPr>
          <w:rFonts w:ascii="Arial Narrow" w:hAnsi="Arial Narrow" w:cs="Arial"/>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Default="00C11CF9" w:rsidP="00E0048F">
      <w:pPr>
        <w:jc w:val="both"/>
        <w:rPr>
          <w:rFonts w:ascii="Arial Narrow" w:hAnsi="Arial Narrow" w:cs="Arial"/>
          <w:b/>
          <w:sz w:val="26"/>
          <w:szCs w:val="26"/>
        </w:rPr>
      </w:pPr>
    </w:p>
    <w:p w:rsidR="00430D5F" w:rsidRDefault="00C11CF9" w:rsidP="00E0048F">
      <w:pPr>
        <w:jc w:val="both"/>
        <w:rPr>
          <w:rFonts w:ascii="Arial Narrow" w:hAnsi="Arial Narrow" w:cs="Arial"/>
          <w:sz w:val="26"/>
          <w:szCs w:val="26"/>
        </w:rPr>
      </w:pPr>
      <w:r>
        <w:rPr>
          <w:rFonts w:ascii="Arial Narrow" w:hAnsi="Arial Narrow" w:cs="Arial"/>
          <w:b/>
          <w:sz w:val="26"/>
          <w:szCs w:val="26"/>
        </w:rPr>
        <w:t xml:space="preserve">SEGUNDA.- </w:t>
      </w:r>
      <w:r w:rsidR="00E0048F" w:rsidRPr="00E0048F">
        <w:rPr>
          <w:rFonts w:ascii="Arial Narrow" w:hAnsi="Arial Narrow" w:cs="Arial"/>
          <w:b/>
          <w:sz w:val="26"/>
          <w:szCs w:val="26"/>
        </w:rPr>
        <w:t xml:space="preserve"> </w:t>
      </w:r>
      <w:r w:rsidR="00E0048F">
        <w:rPr>
          <w:rFonts w:ascii="Arial Narrow" w:hAnsi="Arial Narrow" w:cs="Arial"/>
          <w:sz w:val="26"/>
          <w:szCs w:val="26"/>
        </w:rPr>
        <w:t>C</w:t>
      </w:r>
      <w:r w:rsidR="00E0048F" w:rsidRPr="00E0048F">
        <w:rPr>
          <w:rFonts w:ascii="Arial Narrow" w:hAnsi="Arial Narrow" w:cs="Arial"/>
          <w:sz w:val="26"/>
          <w:szCs w:val="26"/>
        </w:rPr>
        <w:t>on funda</w:t>
      </w:r>
      <w:r w:rsidR="00E0048F">
        <w:rPr>
          <w:rFonts w:ascii="Arial Narrow" w:hAnsi="Arial Narrow" w:cs="Arial"/>
          <w:sz w:val="26"/>
          <w:szCs w:val="26"/>
        </w:rPr>
        <w:t>mento en el  artículo 30 de la L</w:t>
      </w:r>
      <w:r w:rsidR="00E0048F" w:rsidRPr="00E0048F">
        <w:rPr>
          <w:rFonts w:ascii="Arial Narrow" w:hAnsi="Arial Narrow" w:cs="Arial"/>
          <w:sz w:val="26"/>
          <w:szCs w:val="26"/>
        </w:rPr>
        <w:t>EY, las presentes bases de licitación estarán puestas a la disposición de los interesados, a partir de la fecha en que se le convoque y hasta el tercer día hábil previo al acto de presentación y apertura de las propuestas.</w:t>
      </w:r>
      <w:r w:rsidR="00430D5F">
        <w:rPr>
          <w:rFonts w:ascii="Arial Narrow" w:hAnsi="Arial Narrow" w:cs="Arial"/>
          <w:sz w:val="26"/>
          <w:szCs w:val="26"/>
        </w:rPr>
        <w:t xml:space="preserve"> Debiendo el licitante inscribirse en los términos de la convocatoria.</w:t>
      </w:r>
    </w:p>
    <w:p w:rsidR="00430D5F" w:rsidRDefault="00430D5F" w:rsidP="00E0048F">
      <w:pPr>
        <w:jc w:val="both"/>
        <w:rPr>
          <w:rFonts w:ascii="Arial Narrow" w:hAnsi="Arial Narrow" w:cs="Arial"/>
          <w:sz w:val="26"/>
          <w:szCs w:val="26"/>
        </w:rPr>
      </w:pPr>
    </w:p>
    <w:p w:rsidR="00430D5F" w:rsidRPr="0073240C" w:rsidRDefault="00430D5F" w:rsidP="00C11CF9">
      <w:pPr>
        <w:ind w:firstLine="709"/>
        <w:jc w:val="both"/>
        <w:rPr>
          <w:rFonts w:ascii="Arial Narrow" w:hAnsi="Arial Narrow" w:cs="Arial"/>
          <w:sz w:val="26"/>
          <w:szCs w:val="26"/>
        </w:rPr>
      </w:pPr>
      <w:r w:rsidRPr="00430D5F">
        <w:rPr>
          <w:rFonts w:ascii="Arial Narrow" w:hAnsi="Arial Narrow" w:cs="Arial"/>
          <w:sz w:val="26"/>
          <w:szCs w:val="26"/>
        </w:rPr>
        <w:t xml:space="preserve">Solicitud para participar con sello de recibido por parte del CONVOCANTE, </w:t>
      </w:r>
      <w:r w:rsidR="00C11CF9">
        <w:rPr>
          <w:rFonts w:ascii="Arial Narrow" w:hAnsi="Arial Narrow" w:cs="Arial"/>
          <w:sz w:val="26"/>
          <w:szCs w:val="26"/>
        </w:rPr>
        <w:t xml:space="preserve">que deberá agregar el LICITANTE a su propuesta como </w:t>
      </w:r>
      <w:r w:rsidR="00C11CF9" w:rsidRPr="00430D5F">
        <w:rPr>
          <w:rFonts w:ascii="Arial Narrow" w:hAnsi="Arial Narrow" w:cs="Arial"/>
          <w:sz w:val="26"/>
          <w:szCs w:val="26"/>
        </w:rPr>
        <w:t>Documento L-2</w:t>
      </w:r>
      <w:r w:rsidR="00C11CF9">
        <w:rPr>
          <w:rFonts w:ascii="Arial Narrow" w:hAnsi="Arial Narrow" w:cs="Arial"/>
          <w:sz w:val="26"/>
          <w:szCs w:val="26"/>
        </w:rPr>
        <w:t xml:space="preserve">, </w:t>
      </w:r>
      <w:r w:rsidR="00C11CF9" w:rsidRPr="00430D5F">
        <w:rPr>
          <w:rFonts w:ascii="Arial Narrow" w:hAnsi="Arial Narrow" w:cs="Arial"/>
          <w:sz w:val="26"/>
          <w:szCs w:val="26"/>
        </w:rPr>
        <w:t xml:space="preserve"> </w:t>
      </w:r>
      <w:r w:rsidRPr="00430D5F">
        <w:rPr>
          <w:rFonts w:ascii="Arial Narrow" w:hAnsi="Arial Narrow" w:cs="Arial"/>
          <w:sz w:val="26"/>
          <w:szCs w:val="26"/>
        </w:rPr>
        <w:t>adjuntando en original y copia legible la documentación con la que compruebe lo manifestado en dicha solicitud, tal como lo requiere l</w:t>
      </w:r>
      <w:r w:rsidRPr="00430D5F">
        <w:rPr>
          <w:rFonts w:ascii="Arial Narrow" w:hAnsi="Arial Narrow"/>
          <w:color w:val="000000"/>
          <w:sz w:val="26"/>
          <w:szCs w:val="26"/>
        </w:rPr>
        <w:t xml:space="preserve">a fracción V del artículo 27 del Reglamento de la Ley de Obra Pública y Servicios Relacionados con la Misma para el Estado de Puebla, </w:t>
      </w:r>
      <w:r w:rsidRPr="00430D5F">
        <w:rPr>
          <w:rFonts w:ascii="Arial Narrow" w:hAnsi="Arial Narrow" w:cs="Arial"/>
          <w:sz w:val="26"/>
          <w:szCs w:val="26"/>
        </w:rPr>
        <w:t xml:space="preserve"> y recibo de pago de las bases de licitación emitido por la Tesorería Municipal</w:t>
      </w:r>
      <w:r w:rsidR="00C11CF9">
        <w:rPr>
          <w:rFonts w:ascii="Arial Narrow" w:hAnsi="Arial Narrow" w:cs="Arial"/>
          <w:sz w:val="26"/>
          <w:szCs w:val="26"/>
        </w:rPr>
        <w:t>.</w:t>
      </w:r>
      <w:r w:rsidR="0073240C">
        <w:rPr>
          <w:rFonts w:ascii="Arial Narrow" w:hAnsi="Arial Narrow" w:cs="Arial"/>
          <w:sz w:val="26"/>
          <w:szCs w:val="26"/>
        </w:rPr>
        <w:t xml:space="preserve"> Así como se agregara al final de este documento </w:t>
      </w:r>
      <w:r w:rsidR="0073240C" w:rsidRPr="0073240C">
        <w:rPr>
          <w:rFonts w:ascii="Arial Narrow" w:hAnsi="Arial Narrow" w:cs="Arial"/>
          <w:sz w:val="26"/>
          <w:szCs w:val="26"/>
        </w:rPr>
        <w:t>registro del listado contratistas calificados y laboratorios de pruebas de calidad, vigente, expedido por el COMITÉ</w:t>
      </w:r>
      <w:r w:rsidR="0073240C">
        <w:rPr>
          <w:rFonts w:ascii="Arial Narrow" w:hAnsi="Arial Narrow" w:cs="Arial"/>
          <w:sz w:val="26"/>
          <w:szCs w:val="26"/>
        </w:rPr>
        <w:t>.</w:t>
      </w:r>
      <w:r w:rsidR="0073240C" w:rsidRPr="0073240C">
        <w:rPr>
          <w:rFonts w:ascii="Arial Narrow" w:hAnsi="Arial Narrow" w:cs="Arial"/>
          <w:sz w:val="26"/>
          <w:szCs w:val="26"/>
        </w:rPr>
        <w:t xml:space="preserve"> </w:t>
      </w:r>
    </w:p>
    <w:p w:rsidR="00430D5F" w:rsidRDefault="00430D5F" w:rsidP="00E0048F">
      <w:pPr>
        <w:jc w:val="both"/>
        <w:rPr>
          <w:rFonts w:ascii="Arial Narrow" w:hAnsi="Arial Narrow" w:cs="Arial"/>
          <w:sz w:val="26"/>
          <w:szCs w:val="26"/>
        </w:rPr>
      </w:pPr>
    </w:p>
    <w:p w:rsidR="00884444" w:rsidRPr="00E0048F" w:rsidRDefault="00C11CF9" w:rsidP="001E1625">
      <w:pPr>
        <w:jc w:val="both"/>
        <w:rPr>
          <w:rFonts w:ascii="Arial Narrow" w:hAnsi="Arial Narrow" w:cs="Arial"/>
          <w:b/>
          <w:color w:val="000000" w:themeColor="text1"/>
          <w:sz w:val="26"/>
          <w:szCs w:val="26"/>
        </w:rPr>
      </w:pPr>
      <w:r w:rsidRPr="00C11CF9">
        <w:rPr>
          <w:rFonts w:ascii="Arial Narrow" w:hAnsi="Arial Narrow" w:cs="Arial"/>
          <w:b/>
          <w:sz w:val="26"/>
          <w:szCs w:val="26"/>
        </w:rPr>
        <w:t>TERCERA</w:t>
      </w:r>
      <w:r w:rsidR="00C42A67" w:rsidRPr="00E0048F">
        <w:rPr>
          <w:rFonts w:ascii="Arial Narrow" w:hAnsi="Arial Narrow" w:cs="Arial"/>
          <w:b/>
          <w:color w:val="000000" w:themeColor="text1"/>
          <w:sz w:val="26"/>
          <w:szCs w:val="26"/>
        </w:rPr>
        <w:t>.-</w:t>
      </w:r>
      <w:r w:rsidR="005D56A2" w:rsidRPr="00E0048F">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E0048F">
        <w:rPr>
          <w:rFonts w:ascii="Arial Narrow" w:hAnsi="Arial Narrow" w:cs="Arial"/>
          <w:b/>
          <w:color w:val="000000" w:themeColor="text1"/>
          <w:sz w:val="26"/>
          <w:szCs w:val="26"/>
        </w:rPr>
        <w:t>SE LICITA, SE RESUME EN EL SIGUIENTE RECUADRO:</w:t>
      </w:r>
    </w:p>
    <w:p w:rsidR="00C11CF9" w:rsidRPr="00E0048F" w:rsidRDefault="00C11CF9" w:rsidP="001E1625">
      <w:pPr>
        <w:jc w:val="both"/>
        <w:rPr>
          <w:rFonts w:ascii="Arial Narrow" w:hAnsi="Arial Narrow" w:cs="Arial"/>
          <w:b/>
          <w:color w:val="000000" w:themeColor="text1"/>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901994" w:rsidRPr="00064C43" w:rsidTr="00895043">
        <w:trPr>
          <w:trHeight w:val="974"/>
        </w:trPr>
        <w:tc>
          <w:tcPr>
            <w:tcW w:w="1488" w:type="dxa"/>
          </w:tcPr>
          <w:p w:rsidR="00901994" w:rsidRPr="00F70299" w:rsidRDefault="00901994" w:rsidP="0092246E">
            <w:pPr>
              <w:jc w:val="center"/>
              <w:rPr>
                <w:rFonts w:ascii="Arial Narrow" w:hAnsi="Arial Narrow"/>
                <w:sz w:val="22"/>
                <w:szCs w:val="22"/>
              </w:rPr>
            </w:pPr>
          </w:p>
          <w:p w:rsidR="00901994" w:rsidRPr="00F70299" w:rsidRDefault="00F70299" w:rsidP="008D2D22">
            <w:pPr>
              <w:jc w:val="center"/>
              <w:rPr>
                <w:rFonts w:ascii="Arial Narrow" w:hAnsi="Arial Narrow"/>
                <w:b/>
                <w:sz w:val="22"/>
                <w:szCs w:val="22"/>
              </w:rPr>
            </w:pPr>
            <w:r w:rsidRPr="00F70299">
              <w:rPr>
                <w:rFonts w:ascii="Arial Narrow" w:hAnsi="Arial Narrow"/>
                <w:sz w:val="22"/>
                <w:szCs w:val="22"/>
              </w:rPr>
              <w:t xml:space="preserve">15 </w:t>
            </w:r>
            <w:r w:rsidR="00CD1C61">
              <w:rPr>
                <w:rFonts w:ascii="Arial Narrow" w:hAnsi="Arial Narrow"/>
                <w:sz w:val="22"/>
                <w:szCs w:val="22"/>
              </w:rPr>
              <w:t>DE NOVIEMBRE DE 2012 A LAS    1</w:t>
            </w:r>
            <w:r w:rsidR="008D2D22">
              <w:rPr>
                <w:rFonts w:ascii="Arial Narrow" w:hAnsi="Arial Narrow"/>
                <w:sz w:val="22"/>
                <w:szCs w:val="22"/>
              </w:rPr>
              <w:t>2</w:t>
            </w:r>
            <w:r w:rsidRPr="00F70299">
              <w:rPr>
                <w:rFonts w:ascii="Arial Narrow" w:hAnsi="Arial Narrow"/>
                <w:sz w:val="22"/>
                <w:szCs w:val="22"/>
              </w:rPr>
              <w:t>:00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 xml:space="preserve">15 DE NOVIEMBRE DE 2012 A LAS </w:t>
            </w:r>
          </w:p>
          <w:p w:rsidR="00901994" w:rsidRPr="00F70299" w:rsidRDefault="00F70299" w:rsidP="008D2D22">
            <w:pPr>
              <w:jc w:val="center"/>
              <w:rPr>
                <w:rFonts w:ascii="Arial Narrow" w:hAnsi="Arial Narrow"/>
                <w:sz w:val="22"/>
                <w:szCs w:val="22"/>
              </w:rPr>
            </w:pPr>
            <w:r w:rsidRPr="00F70299">
              <w:rPr>
                <w:rFonts w:ascii="Arial Narrow" w:hAnsi="Arial Narrow"/>
                <w:sz w:val="22"/>
                <w:szCs w:val="22"/>
              </w:rPr>
              <w:t>1</w:t>
            </w:r>
            <w:r w:rsidR="008D2D22">
              <w:rPr>
                <w:rFonts w:ascii="Arial Narrow" w:hAnsi="Arial Narrow"/>
                <w:sz w:val="22"/>
                <w:szCs w:val="22"/>
              </w:rPr>
              <w:t>4</w:t>
            </w:r>
            <w:r w:rsidRPr="00F70299">
              <w:rPr>
                <w:rFonts w:ascii="Arial Narrow" w:hAnsi="Arial Narrow"/>
                <w:sz w:val="22"/>
                <w:szCs w:val="22"/>
              </w:rPr>
              <w:t>:00 HORAS</w:t>
            </w:r>
          </w:p>
        </w:tc>
        <w:tc>
          <w:tcPr>
            <w:tcW w:w="1559"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26 DE NOVIEMBRE DE 2012</w:t>
            </w:r>
          </w:p>
          <w:p w:rsidR="00901994" w:rsidRPr="00F70299" w:rsidRDefault="00F70299" w:rsidP="008D2D22">
            <w:pPr>
              <w:jc w:val="center"/>
              <w:rPr>
                <w:rFonts w:ascii="Arial Narrow" w:hAnsi="Arial Narrow"/>
                <w:sz w:val="22"/>
                <w:szCs w:val="22"/>
              </w:rPr>
            </w:pPr>
            <w:r w:rsidRPr="00F70299">
              <w:rPr>
                <w:rFonts w:ascii="Arial Narrow" w:hAnsi="Arial Narrow"/>
                <w:sz w:val="22"/>
                <w:szCs w:val="22"/>
              </w:rPr>
              <w:t xml:space="preserve"> A LAS  1</w:t>
            </w:r>
            <w:r w:rsidR="008D2D22">
              <w:rPr>
                <w:rFonts w:ascii="Arial Narrow" w:hAnsi="Arial Narrow"/>
                <w:sz w:val="22"/>
                <w:szCs w:val="22"/>
              </w:rPr>
              <w:t>3</w:t>
            </w:r>
            <w:r w:rsidRPr="00F70299">
              <w:rPr>
                <w:rFonts w:ascii="Arial Narrow" w:hAnsi="Arial Narrow"/>
                <w:sz w:val="22"/>
                <w:szCs w:val="22"/>
              </w:rPr>
              <w:t>:00 HORAS</w:t>
            </w:r>
          </w:p>
        </w:tc>
        <w:tc>
          <w:tcPr>
            <w:tcW w:w="1418" w:type="dxa"/>
          </w:tcPr>
          <w:p w:rsidR="00901994" w:rsidRPr="00F70299" w:rsidRDefault="00901994" w:rsidP="005B3939">
            <w:pPr>
              <w:jc w:val="center"/>
              <w:rPr>
                <w:rFonts w:ascii="Arial Narrow" w:hAnsi="Arial Narrow"/>
                <w:sz w:val="22"/>
                <w:szCs w:val="22"/>
              </w:rPr>
            </w:pPr>
          </w:p>
          <w:p w:rsidR="00901994" w:rsidRPr="00F70299" w:rsidRDefault="00F70299" w:rsidP="005B3939">
            <w:pPr>
              <w:jc w:val="center"/>
              <w:rPr>
                <w:rFonts w:ascii="Arial Narrow" w:hAnsi="Arial Narrow"/>
                <w:sz w:val="22"/>
                <w:szCs w:val="22"/>
              </w:rPr>
            </w:pPr>
            <w:r w:rsidRPr="00F70299">
              <w:rPr>
                <w:rFonts w:ascii="Arial Narrow" w:hAnsi="Arial Narrow"/>
                <w:sz w:val="22"/>
                <w:szCs w:val="22"/>
              </w:rPr>
              <w:t>28 DE NOVIEMBRE DE 2012</w:t>
            </w:r>
          </w:p>
          <w:p w:rsidR="00901994" w:rsidRPr="00F70299" w:rsidRDefault="00CD1C61" w:rsidP="008D2D22">
            <w:pPr>
              <w:jc w:val="center"/>
              <w:rPr>
                <w:rFonts w:ascii="Arial Narrow" w:hAnsi="Arial Narrow"/>
                <w:sz w:val="22"/>
                <w:szCs w:val="22"/>
              </w:rPr>
            </w:pPr>
            <w:r>
              <w:rPr>
                <w:rFonts w:ascii="Arial Narrow" w:hAnsi="Arial Narrow"/>
                <w:sz w:val="22"/>
                <w:szCs w:val="22"/>
              </w:rPr>
              <w:t xml:space="preserve"> A LAS  14:</w:t>
            </w:r>
            <w:r w:rsidR="008D2D22">
              <w:rPr>
                <w:rFonts w:ascii="Arial Narrow" w:hAnsi="Arial Narrow"/>
                <w:sz w:val="22"/>
                <w:szCs w:val="22"/>
              </w:rPr>
              <w:t>45</w:t>
            </w:r>
            <w:r w:rsidR="00F70299" w:rsidRPr="00F70299">
              <w:rPr>
                <w:rFonts w:ascii="Arial Narrow" w:hAnsi="Arial Narrow"/>
                <w:sz w:val="22"/>
                <w:szCs w:val="22"/>
              </w:rPr>
              <w:t xml:space="preserve"> HORAS</w:t>
            </w:r>
          </w:p>
        </w:tc>
        <w:tc>
          <w:tcPr>
            <w:tcW w:w="1559" w:type="dxa"/>
          </w:tcPr>
          <w:p w:rsidR="00901994" w:rsidRPr="00F70299" w:rsidRDefault="00901994" w:rsidP="00895043">
            <w:pPr>
              <w:ind w:right="110"/>
              <w:jc w:val="center"/>
              <w:rPr>
                <w:rFonts w:ascii="Arial Narrow" w:hAnsi="Arial Narrow" w:cs="Arial"/>
                <w:sz w:val="22"/>
                <w:szCs w:val="22"/>
              </w:rPr>
            </w:pPr>
          </w:p>
          <w:p w:rsidR="00901994" w:rsidRPr="00F70299" w:rsidRDefault="008D2D22" w:rsidP="00E0048F">
            <w:pPr>
              <w:ind w:right="110"/>
              <w:jc w:val="center"/>
              <w:rPr>
                <w:rFonts w:ascii="Arial Narrow" w:hAnsi="Arial Narrow" w:cs="Arial"/>
                <w:sz w:val="22"/>
                <w:szCs w:val="22"/>
              </w:rPr>
            </w:pPr>
            <w:r>
              <w:rPr>
                <w:rFonts w:ascii="Arial Narrow" w:hAnsi="Arial Narrow" w:cs="Arial"/>
                <w:sz w:val="22"/>
                <w:szCs w:val="22"/>
              </w:rPr>
              <w:t>9</w:t>
            </w:r>
            <w:r w:rsidR="00F70299" w:rsidRPr="00F70299">
              <w:rPr>
                <w:rFonts w:ascii="Arial Narrow" w:hAnsi="Arial Narrow" w:cs="Arial"/>
                <w:sz w:val="22"/>
                <w:szCs w:val="22"/>
              </w:rPr>
              <w:t>0  DÍAS NATURALES</w:t>
            </w:r>
          </w:p>
        </w:tc>
        <w:tc>
          <w:tcPr>
            <w:tcW w:w="1559" w:type="dxa"/>
          </w:tcPr>
          <w:p w:rsidR="00901994" w:rsidRPr="00F70299" w:rsidRDefault="00901994" w:rsidP="00CD0CDD">
            <w:pPr>
              <w:jc w:val="center"/>
              <w:rPr>
                <w:rFonts w:ascii="Arial Narrow" w:hAnsi="Arial Narrow" w:cs="Arial"/>
                <w:sz w:val="22"/>
                <w:szCs w:val="22"/>
              </w:rPr>
            </w:pPr>
          </w:p>
          <w:p w:rsidR="00901994" w:rsidRPr="00F70299" w:rsidRDefault="00F70299" w:rsidP="00E0048F">
            <w:pPr>
              <w:jc w:val="center"/>
              <w:rPr>
                <w:rFonts w:ascii="Arial Narrow" w:hAnsi="Arial Narrow" w:cs="Arial"/>
                <w:sz w:val="22"/>
                <w:szCs w:val="22"/>
              </w:rPr>
            </w:pPr>
            <w:r w:rsidRPr="00F70299">
              <w:rPr>
                <w:rFonts w:ascii="Arial Narrow" w:hAnsi="Arial Narrow"/>
                <w:color w:val="000000"/>
                <w:sz w:val="22"/>
                <w:szCs w:val="22"/>
              </w:rPr>
              <w:t xml:space="preserve">3 </w:t>
            </w:r>
            <w:r>
              <w:rPr>
                <w:rFonts w:ascii="Arial Narrow" w:hAnsi="Arial Narrow"/>
                <w:color w:val="000000"/>
                <w:sz w:val="22"/>
                <w:szCs w:val="22"/>
              </w:rPr>
              <w:t xml:space="preserve"> </w:t>
            </w:r>
            <w:r w:rsidRPr="00F70299">
              <w:rPr>
                <w:rFonts w:ascii="Arial Narrow" w:hAnsi="Arial Narrow"/>
                <w:color w:val="000000"/>
                <w:sz w:val="22"/>
                <w:szCs w:val="22"/>
              </w:rPr>
              <w:t xml:space="preserve">DE DICIEMBRE DE 2012 </w:t>
            </w:r>
          </w:p>
        </w:tc>
      </w:tr>
    </w:tbl>
    <w:p w:rsidR="00CD1C61" w:rsidRDefault="00CD1C61" w:rsidP="001E1625">
      <w:pPr>
        <w:jc w:val="both"/>
        <w:rPr>
          <w:rFonts w:ascii="Arial Narrow" w:hAnsi="Arial Narrow" w:cs="Arial"/>
          <w:b/>
          <w:sz w:val="26"/>
          <w:szCs w:val="26"/>
        </w:rPr>
      </w:pPr>
    </w:p>
    <w:p w:rsidR="00C42A67" w:rsidRPr="00E56727" w:rsidRDefault="00901994" w:rsidP="001E1625">
      <w:pPr>
        <w:jc w:val="both"/>
        <w:rPr>
          <w:rFonts w:ascii="Arial Narrow" w:hAnsi="Arial Narrow" w:cs="Arial"/>
          <w:b/>
          <w:sz w:val="26"/>
          <w:szCs w:val="26"/>
        </w:rPr>
      </w:pPr>
      <w:r>
        <w:rPr>
          <w:rFonts w:ascii="Arial Narrow" w:hAnsi="Arial Narrow" w:cs="Arial"/>
          <w:b/>
          <w:sz w:val="26"/>
          <w:szCs w:val="26"/>
        </w:rPr>
        <w:t>CUARTA</w:t>
      </w:r>
      <w:r w:rsidR="00E56727">
        <w:rPr>
          <w:rFonts w:ascii="Arial Narrow" w:hAnsi="Arial Narrow" w:cs="Arial"/>
          <w:b/>
          <w:sz w:val="26"/>
          <w:szCs w:val="26"/>
        </w:rPr>
        <w:t xml:space="preserve">.- </w:t>
      </w:r>
      <w:r w:rsidR="00C42A67" w:rsidRPr="00064C43">
        <w:rPr>
          <w:rFonts w:ascii="Arial Narrow" w:hAnsi="Arial Narrow" w:cs="Arial"/>
          <w:b/>
          <w:sz w:val="26"/>
          <w:szCs w:val="26"/>
        </w:rPr>
        <w:t xml:space="preserve">VISITA AL SITIO DE LOS </w:t>
      </w:r>
      <w:r w:rsidR="00C42A67" w:rsidRPr="00E56727">
        <w:rPr>
          <w:rFonts w:ascii="Arial Narrow" w:hAnsi="Arial Narrow" w:cs="Arial"/>
          <w:b/>
          <w:sz w:val="26"/>
          <w:szCs w:val="26"/>
        </w:rPr>
        <w:t>TRABAJOS OBLIGATORIA:</w:t>
      </w:r>
    </w:p>
    <w:p w:rsidR="00E0048F" w:rsidRPr="00064C43" w:rsidRDefault="00E0048F" w:rsidP="001E1625">
      <w:pPr>
        <w:jc w:val="both"/>
        <w:rPr>
          <w:rFonts w:ascii="Arial Narrow" w:hAnsi="Arial Narrow" w:cs="Arial"/>
          <w:b/>
          <w:sz w:val="26"/>
          <w:szCs w:val="26"/>
        </w:rPr>
      </w:pP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 xml:space="preserve">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E0048F">
        <w:rPr>
          <w:rFonts w:ascii="Arial Narrow" w:hAnsi="Arial Narrow"/>
          <w:color w:val="000000"/>
          <w:sz w:val="26"/>
          <w:szCs w:val="26"/>
          <w:u w:val="single"/>
        </w:rPr>
        <w:t>manifestación bajo protesta de decir verdad, signada por el representante legal de la empresa licitante</w:t>
      </w:r>
      <w:r w:rsidR="004B52E6" w:rsidRPr="002E0C15">
        <w:rPr>
          <w:rFonts w:ascii="Arial Narrow" w:hAnsi="Arial Narrow"/>
          <w:color w:val="000000"/>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w:t>
      </w:r>
      <w:r w:rsidR="00C42A67" w:rsidRPr="00064C43">
        <w:rPr>
          <w:rFonts w:ascii="Arial Narrow" w:hAnsi="Arial Narrow" w:cs="Arial"/>
          <w:sz w:val="26"/>
          <w:szCs w:val="26"/>
        </w:rPr>
        <w:lastRenderedPageBreak/>
        <w:t xml:space="preserve">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w:t>
      </w:r>
      <w:r w:rsidR="00C42A67" w:rsidRPr="003A534C">
        <w:rPr>
          <w:rFonts w:ascii="Arial Narrow" w:hAnsi="Arial Narrow" w:cs="Arial"/>
          <w:sz w:val="26"/>
          <w:szCs w:val="26"/>
        </w:rPr>
        <w:t xml:space="preserve">los trabajos no podrá </w:t>
      </w:r>
      <w:r w:rsidR="00C42A67" w:rsidRPr="00566F04">
        <w:rPr>
          <w:rFonts w:ascii="Arial Narrow" w:hAnsi="Arial Narrow" w:cs="Arial"/>
          <w:sz w:val="26"/>
          <w:szCs w:val="26"/>
        </w:rPr>
        <w:t>solicitar modificaciones de ningún tipo</w:t>
      </w:r>
      <w:r w:rsidR="003A534C" w:rsidRPr="00566F04">
        <w:rPr>
          <w:rFonts w:ascii="Arial Narrow" w:hAnsi="Arial Narrow" w:cs="Arial"/>
          <w:sz w:val="26"/>
          <w:szCs w:val="26"/>
        </w:rPr>
        <w:t>, para lo cual el LICITANTE</w:t>
      </w:r>
      <w:r w:rsidR="00A35BEA" w:rsidRPr="00566F04">
        <w:rPr>
          <w:rFonts w:ascii="Arial Narrow" w:hAnsi="Arial Narrow" w:cs="Arial"/>
          <w:sz w:val="26"/>
          <w:szCs w:val="26"/>
        </w:rPr>
        <w:t xml:space="preserve"> </w:t>
      </w:r>
      <w:r w:rsidR="003A534C" w:rsidRPr="00566F04">
        <w:rPr>
          <w:rFonts w:ascii="Arial Narrow" w:hAnsi="Arial Narrow" w:cs="Arial"/>
          <w:sz w:val="26"/>
          <w:szCs w:val="26"/>
        </w:rPr>
        <w:t xml:space="preserve"> deberá integrar como parte del documento </w:t>
      </w:r>
      <w:r w:rsidR="00566F04" w:rsidRPr="00566F04">
        <w:rPr>
          <w:rFonts w:ascii="Arial Narrow" w:hAnsi="Arial Narrow" w:cs="Arial"/>
          <w:sz w:val="26"/>
          <w:szCs w:val="26"/>
        </w:rPr>
        <w:t>L-6</w:t>
      </w:r>
      <w:r w:rsidR="003A534C" w:rsidRPr="00566F04">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C42A67" w:rsidRPr="00064C43" w:rsidRDefault="00901994" w:rsidP="001E1625">
      <w:pPr>
        <w:pStyle w:val="Ttulo8"/>
        <w:rPr>
          <w:rFonts w:ascii="Arial Narrow" w:hAnsi="Arial Narrow" w:cs="Arial"/>
          <w:sz w:val="26"/>
          <w:szCs w:val="26"/>
        </w:rPr>
      </w:pPr>
      <w:r>
        <w:rPr>
          <w:rFonts w:ascii="Arial Narrow" w:hAnsi="Arial Narrow" w:cs="Arial"/>
          <w:sz w:val="26"/>
          <w:szCs w:val="26"/>
        </w:rPr>
        <w:t>QUINTA</w:t>
      </w:r>
      <w:r w:rsidR="00E56727">
        <w:rPr>
          <w:rFonts w:ascii="Arial Narrow" w:hAnsi="Arial Narrow" w:cs="Arial"/>
          <w:sz w:val="26"/>
          <w:szCs w:val="26"/>
        </w:rPr>
        <w:t xml:space="preserve">.- </w:t>
      </w:r>
      <w:r w:rsidR="00C42A67" w:rsidRPr="00064C43">
        <w:rPr>
          <w:rFonts w:ascii="Arial Narrow" w:hAnsi="Arial Narrow" w:cs="Arial"/>
          <w:sz w:val="26"/>
          <w:szCs w:val="26"/>
        </w:rPr>
        <w:t>JUNTA DE ACLARACIONES</w:t>
      </w:r>
      <w:r w:rsidR="00E56727">
        <w:rPr>
          <w:rFonts w:ascii="Arial Narrow" w:hAnsi="Arial Narrow" w:cs="Arial"/>
          <w:sz w:val="26"/>
          <w:szCs w:val="26"/>
        </w:rPr>
        <w:t xml:space="preserve"> OBLIGATORIA</w:t>
      </w:r>
      <w:r w:rsidR="00C42A67" w:rsidRPr="00064C43">
        <w:rPr>
          <w:rFonts w:ascii="Arial Narrow" w:hAnsi="Arial Narrow" w:cs="Arial"/>
          <w:sz w:val="26"/>
          <w:szCs w:val="26"/>
        </w:rPr>
        <w:t>:</w:t>
      </w:r>
    </w:p>
    <w:p w:rsidR="00580BDF" w:rsidRDefault="00580BDF" w:rsidP="00354BFD">
      <w:pPr>
        <w:pStyle w:val="Sangra2detindependiente"/>
        <w:ind w:left="0" w:firstLine="709"/>
        <w:rPr>
          <w:rFonts w:ascii="Arial Narrow" w:hAnsi="Arial Narrow" w:cs="Arial"/>
          <w:sz w:val="26"/>
          <w:szCs w:val="26"/>
        </w:rPr>
      </w:pPr>
    </w:p>
    <w:p w:rsidR="006D4676" w:rsidRPr="006D4676" w:rsidRDefault="006D4676" w:rsidP="00354BFD">
      <w:pPr>
        <w:pStyle w:val="Texto"/>
        <w:spacing w:after="0" w:line="240" w:lineRule="auto"/>
        <w:rPr>
          <w:rFonts w:ascii="Arial Narrow" w:hAnsi="Arial Narrow" w:cs="Times New Roman"/>
          <w:color w:val="000000" w:themeColor="text1"/>
          <w:sz w:val="26"/>
          <w:szCs w:val="26"/>
        </w:rPr>
      </w:pPr>
      <w:r w:rsidRPr="006D467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6D4676">
        <w:rPr>
          <w:rFonts w:ascii="Arial Narrow" w:hAnsi="Arial Narrow"/>
          <w:color w:val="000000"/>
          <w:sz w:val="26"/>
          <w:szCs w:val="26"/>
        </w:rPr>
        <w:t xml:space="preserve"> </w:t>
      </w:r>
      <w:r w:rsidRPr="006D4676">
        <w:rPr>
          <w:rFonts w:ascii="Arial Narrow" w:hAnsi="Arial Narrow" w:cs="Times New Roman"/>
          <w:color w:val="000000" w:themeColor="text1"/>
          <w:sz w:val="26"/>
          <w:szCs w:val="26"/>
        </w:rPr>
        <w:t>SOLICITUD DE ACLARACIÓN,</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misma que se entregara en el “DOMICILIO DEL COMITÉ”</w:t>
      </w:r>
      <w:r>
        <w:rPr>
          <w:rFonts w:ascii="Arial Narrow" w:hAnsi="Arial Narrow" w:cs="Times New Roman"/>
          <w:color w:val="000000" w:themeColor="text1"/>
          <w:sz w:val="26"/>
          <w:szCs w:val="26"/>
        </w:rPr>
        <w:t xml:space="preserve"> </w:t>
      </w:r>
      <w:r w:rsidRPr="006D4676">
        <w:rPr>
          <w:rFonts w:ascii="Arial Narrow" w:hAnsi="Arial Narrow" w:cs="Times New Roman"/>
          <w:color w:val="000000" w:themeColor="text1"/>
          <w:sz w:val="26"/>
          <w:szCs w:val="26"/>
        </w:rPr>
        <w:t xml:space="preserve"> (Subdirecc</w:t>
      </w:r>
      <w:r>
        <w:rPr>
          <w:rFonts w:ascii="Arial Narrow" w:hAnsi="Arial Narrow" w:cs="Times New Roman"/>
          <w:color w:val="000000" w:themeColor="text1"/>
          <w:sz w:val="26"/>
          <w:szCs w:val="26"/>
        </w:rPr>
        <w:t xml:space="preserve">ión Jurídica de Obras Públicas) en las fechas y horarios establecidos en el párrafo segundo de la primera disposición de la convocatoria. </w:t>
      </w:r>
    </w:p>
    <w:p w:rsidR="006D4676" w:rsidRPr="006D4676" w:rsidRDefault="006D4676" w:rsidP="00354BFD">
      <w:pPr>
        <w:pStyle w:val="Texto"/>
        <w:spacing w:after="0" w:line="240" w:lineRule="auto"/>
        <w:rPr>
          <w:rFonts w:ascii="Arial Narrow" w:hAnsi="Arial Narrow"/>
          <w:color w:val="000000"/>
          <w:sz w:val="26"/>
          <w:szCs w:val="26"/>
        </w:rPr>
      </w:pPr>
    </w:p>
    <w:p w:rsidR="00C42A67" w:rsidRPr="00064C43" w:rsidRDefault="00C42A67" w:rsidP="00354BFD">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r w:rsidR="00566F04">
        <w:rPr>
          <w:rFonts w:ascii="Arial Narrow" w:hAnsi="Arial Narrow" w:cs="Arial"/>
          <w:sz w:val="26"/>
          <w:szCs w:val="26"/>
        </w:rPr>
        <w:t xml:space="preserve">, por lo que </w:t>
      </w:r>
      <w:r w:rsidR="00566F04" w:rsidRPr="00566F04">
        <w:rPr>
          <w:rFonts w:ascii="Arial Narrow" w:hAnsi="Arial Narrow" w:cs="Arial"/>
          <w:sz w:val="26"/>
          <w:szCs w:val="26"/>
        </w:rPr>
        <w:t xml:space="preserve"> el LICITANTE  deberá integrar como parte del documento L-</w:t>
      </w:r>
      <w:r w:rsidR="00566F04">
        <w:rPr>
          <w:rFonts w:ascii="Arial Narrow" w:hAnsi="Arial Narrow" w:cs="Arial"/>
          <w:sz w:val="26"/>
          <w:szCs w:val="26"/>
        </w:rPr>
        <w:t>7</w:t>
      </w:r>
      <w:r w:rsidR="00566F04" w:rsidRPr="00566F04">
        <w:rPr>
          <w:rFonts w:ascii="Arial Narrow" w:hAnsi="Arial Narrow" w:cs="Arial"/>
          <w:sz w:val="26"/>
          <w:szCs w:val="26"/>
        </w:rPr>
        <w:t xml:space="preserve"> manifestación escrita</w:t>
      </w:r>
      <w:r w:rsidR="00566F04">
        <w:rPr>
          <w:rFonts w:ascii="Arial Narrow" w:hAnsi="Arial Narrow" w:cs="Arial"/>
          <w:sz w:val="26"/>
          <w:szCs w:val="26"/>
        </w:rPr>
        <w:t xml:space="preserve"> de haber asistido a la junta de aclaraciones, aceptando las modificaciones que, en su caso, se hayan efectuado a las bases de licitación y anexando copia del acta respectiva</w:t>
      </w:r>
      <w:r w:rsidRPr="00064C43">
        <w:rPr>
          <w:rFonts w:ascii="Arial Narrow" w:hAnsi="Arial Narrow" w:cs="Arial"/>
          <w:sz w:val="26"/>
          <w:szCs w:val="26"/>
        </w:rPr>
        <w:t>.</w:t>
      </w:r>
    </w:p>
    <w:p w:rsidR="00131B7D" w:rsidRPr="00064C43" w:rsidRDefault="00131B7D" w:rsidP="00131B7D">
      <w:pPr>
        <w:pStyle w:val="Texto"/>
        <w:spacing w:after="0" w:line="240" w:lineRule="auto"/>
        <w:rPr>
          <w:rFonts w:ascii="Arial Narrow" w:hAnsi="Arial Narrow"/>
          <w:sz w:val="26"/>
          <w:szCs w:val="26"/>
        </w:rPr>
      </w:pPr>
    </w:p>
    <w:p w:rsidR="00C42A67" w:rsidRPr="00064C43" w:rsidRDefault="00901994" w:rsidP="001E1625">
      <w:pPr>
        <w:jc w:val="both"/>
        <w:rPr>
          <w:rFonts w:ascii="Arial Narrow" w:hAnsi="Arial Narrow" w:cs="Arial"/>
          <w:b/>
          <w:sz w:val="26"/>
          <w:szCs w:val="26"/>
        </w:rPr>
      </w:pPr>
      <w:r>
        <w:rPr>
          <w:rFonts w:ascii="Arial Narrow" w:hAnsi="Arial Narrow" w:cs="Arial"/>
          <w:b/>
          <w:sz w:val="26"/>
          <w:szCs w:val="26"/>
        </w:rPr>
        <w:t>SEXTA</w:t>
      </w:r>
      <w:r w:rsidR="00E56727">
        <w:rPr>
          <w:rFonts w:ascii="Arial Narrow" w:hAnsi="Arial Narrow" w:cs="Arial"/>
          <w:b/>
          <w:sz w:val="26"/>
          <w:szCs w:val="26"/>
        </w:rPr>
        <w:t xml:space="preserve">.- </w:t>
      </w:r>
      <w:r w:rsidR="00C42A67"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064C43">
        <w:rPr>
          <w:rFonts w:ascii="Arial Narrow" w:hAnsi="Arial Narrow" w:cs="Arial"/>
          <w:sz w:val="26"/>
          <w:szCs w:val="26"/>
        </w:rPr>
        <w:lastRenderedPageBreak/>
        <w:t>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Default="00723CB4" w:rsidP="001E1625">
      <w:pPr>
        <w:jc w:val="both"/>
        <w:rPr>
          <w:rFonts w:ascii="Arial Narrow" w:hAnsi="Arial Narrow" w:cs="Arial"/>
          <w:sz w:val="26"/>
          <w:szCs w:val="26"/>
        </w:rPr>
      </w:pPr>
    </w:p>
    <w:p w:rsidR="00E56727" w:rsidRDefault="00901994" w:rsidP="00E56727">
      <w:pPr>
        <w:jc w:val="both"/>
        <w:rPr>
          <w:rFonts w:ascii="Arial Narrow" w:hAnsi="Arial Narrow" w:cs="Arial"/>
          <w:b/>
          <w:color w:val="000000" w:themeColor="text1"/>
          <w:sz w:val="26"/>
          <w:szCs w:val="26"/>
        </w:rPr>
      </w:pPr>
      <w:r>
        <w:rPr>
          <w:rFonts w:ascii="Arial Narrow" w:hAnsi="Arial Narrow" w:cs="Arial"/>
          <w:b/>
          <w:sz w:val="26"/>
          <w:szCs w:val="26"/>
        </w:rPr>
        <w:t>SÉPTIMA</w:t>
      </w:r>
      <w:r w:rsidR="00E56727" w:rsidRPr="00E56727">
        <w:rPr>
          <w:rFonts w:ascii="Arial Narrow" w:hAnsi="Arial Narrow" w:cs="Arial"/>
          <w:b/>
          <w:sz w:val="26"/>
          <w:szCs w:val="26"/>
        </w:rPr>
        <w:t xml:space="preserve">.- </w:t>
      </w:r>
      <w:r w:rsidR="00E56727" w:rsidRPr="00E56727">
        <w:rPr>
          <w:rFonts w:ascii="Arial Narrow" w:hAnsi="Arial Narrow" w:cs="Arial"/>
          <w:b/>
          <w:color w:val="000000" w:themeColor="text1"/>
          <w:sz w:val="26"/>
          <w:szCs w:val="26"/>
        </w:rPr>
        <w:t xml:space="preserve">EXPERIENCIA TÉCNICA Y </w:t>
      </w:r>
      <w:r w:rsidR="00112387">
        <w:rPr>
          <w:rFonts w:ascii="Arial Narrow" w:hAnsi="Arial Narrow" w:cs="Arial"/>
          <w:b/>
          <w:color w:val="000000" w:themeColor="text1"/>
          <w:sz w:val="26"/>
          <w:szCs w:val="26"/>
        </w:rPr>
        <w:t xml:space="preserve">CAPACIDAD </w:t>
      </w:r>
      <w:r w:rsidR="00E56727" w:rsidRPr="00E56727">
        <w:rPr>
          <w:rFonts w:ascii="Arial Narrow" w:hAnsi="Arial Narrow" w:cs="Arial"/>
          <w:b/>
          <w:color w:val="000000" w:themeColor="text1"/>
          <w:sz w:val="26"/>
          <w:szCs w:val="26"/>
        </w:rPr>
        <w:t xml:space="preserve">FINANCIERA </w:t>
      </w:r>
      <w:r w:rsidR="00E56727">
        <w:rPr>
          <w:rFonts w:ascii="Arial Narrow" w:hAnsi="Arial Narrow" w:cs="Arial"/>
          <w:b/>
          <w:color w:val="000000" w:themeColor="text1"/>
          <w:sz w:val="26"/>
          <w:szCs w:val="26"/>
        </w:rPr>
        <w:t xml:space="preserve">QUE DEBERÁ DEMOSTRAR </w:t>
      </w:r>
      <w:r w:rsidR="00E56727" w:rsidRPr="00E56727">
        <w:rPr>
          <w:rFonts w:ascii="Arial Narrow" w:hAnsi="Arial Narrow" w:cs="Arial"/>
          <w:b/>
          <w:color w:val="000000" w:themeColor="text1"/>
          <w:sz w:val="26"/>
          <w:szCs w:val="26"/>
        </w:rPr>
        <w:t>EL LICITANTE.-</w:t>
      </w:r>
      <w:r w:rsidR="00E56727" w:rsidRPr="00B61C3B">
        <w:rPr>
          <w:rFonts w:ascii="Arial Narrow" w:hAnsi="Arial Narrow" w:cs="Arial"/>
          <w:b/>
          <w:color w:val="000000" w:themeColor="text1"/>
          <w:sz w:val="26"/>
          <w:szCs w:val="26"/>
        </w:rPr>
        <w:t xml:space="preserve"> </w:t>
      </w:r>
    </w:p>
    <w:p w:rsidR="00E56727" w:rsidRDefault="00E56727" w:rsidP="00E56727">
      <w:pPr>
        <w:jc w:val="both"/>
        <w:rPr>
          <w:rFonts w:ascii="Arial Narrow" w:hAnsi="Arial Narrow" w:cs="Arial"/>
          <w:color w:val="000000" w:themeColor="text1"/>
          <w:sz w:val="26"/>
          <w:szCs w:val="26"/>
        </w:rPr>
      </w:pPr>
    </w:p>
    <w:p w:rsidR="00E56727" w:rsidRDefault="00E56727" w:rsidP="0073240C">
      <w:pPr>
        <w:spacing w:line="276" w:lineRule="auto"/>
        <w:jc w:val="both"/>
        <w:rPr>
          <w:rFonts w:ascii="Arial Narrow" w:hAnsi="Arial Narrow" w:cs="Arial"/>
          <w:sz w:val="26"/>
          <w:szCs w:val="26"/>
        </w:rPr>
      </w:pPr>
      <w:r w:rsidRPr="00E56727">
        <w:rPr>
          <w:rFonts w:ascii="Arial Narrow" w:hAnsi="Arial Narrow" w:cs="Arial"/>
          <w:sz w:val="26"/>
          <w:szCs w:val="26"/>
        </w:rPr>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en su defecto solo estará en su calidad de observador.</w:t>
      </w:r>
    </w:p>
    <w:p w:rsidR="00E56727" w:rsidRPr="00112387" w:rsidRDefault="00E56727" w:rsidP="00E56727">
      <w:pPr>
        <w:spacing w:line="276" w:lineRule="auto"/>
        <w:ind w:firstLine="709"/>
        <w:jc w:val="both"/>
        <w:rPr>
          <w:rFonts w:ascii="Arial Narrow" w:hAnsi="Arial Narrow" w:cs="Arial"/>
          <w:sz w:val="26"/>
          <w:szCs w:val="26"/>
        </w:rPr>
      </w:pPr>
    </w:p>
    <w:p w:rsidR="00112387" w:rsidRPr="00112387" w:rsidRDefault="00C11CF9" w:rsidP="00430D5F">
      <w:pPr>
        <w:jc w:val="both"/>
        <w:rPr>
          <w:rFonts w:ascii="Arial Narrow" w:hAnsi="Arial Narrow" w:cs="Arial"/>
          <w:sz w:val="26"/>
          <w:szCs w:val="26"/>
        </w:rPr>
      </w:pPr>
      <w:r>
        <w:rPr>
          <w:rFonts w:ascii="Arial Narrow" w:hAnsi="Arial Narrow" w:cs="Arial"/>
          <w:sz w:val="26"/>
          <w:szCs w:val="26"/>
        </w:rPr>
        <w:t xml:space="preserve">Como </w:t>
      </w:r>
      <w:r w:rsidR="00112387" w:rsidRPr="00112387">
        <w:rPr>
          <w:rFonts w:ascii="Arial Narrow" w:hAnsi="Arial Narrow" w:cs="Arial"/>
          <w:sz w:val="26"/>
          <w:szCs w:val="26"/>
        </w:rPr>
        <w:t xml:space="preserve">Documento L-3 </w:t>
      </w:r>
      <w:r>
        <w:rPr>
          <w:rFonts w:ascii="Arial Narrow" w:hAnsi="Arial Narrow" w:cs="Arial"/>
          <w:sz w:val="26"/>
          <w:szCs w:val="26"/>
        </w:rPr>
        <w:t xml:space="preserve">el LICITANTE deberá demostrar su </w:t>
      </w:r>
      <w:r w:rsidR="0042463A">
        <w:rPr>
          <w:rFonts w:ascii="Arial Narrow" w:hAnsi="Arial Narrow" w:cs="Arial"/>
          <w:sz w:val="26"/>
          <w:szCs w:val="26"/>
        </w:rPr>
        <w:t xml:space="preserve">capacidad financiera con </w:t>
      </w:r>
      <w:r w:rsidR="00430D5F" w:rsidRPr="00B61C3B">
        <w:rPr>
          <w:rFonts w:ascii="Arial Narrow" w:hAnsi="Arial Narrow" w:cs="Arial"/>
          <w:color w:val="000000" w:themeColor="text1"/>
          <w:sz w:val="26"/>
          <w:szCs w:val="26"/>
        </w:rPr>
        <w:t xml:space="preserve">el capital contable mínimo requerido, </w:t>
      </w:r>
      <w:r w:rsidR="00430D5F" w:rsidRPr="0042463A">
        <w:rPr>
          <w:rFonts w:ascii="Arial Narrow" w:hAnsi="Arial Narrow" w:cs="Arial"/>
          <w:color w:val="000000" w:themeColor="text1"/>
          <w:sz w:val="26"/>
          <w:szCs w:val="26"/>
        </w:rPr>
        <w:t>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w:t>
      </w:r>
      <w:r w:rsidR="00430D5F" w:rsidRPr="00B61C3B">
        <w:rPr>
          <w:rFonts w:ascii="Arial Narrow" w:hAnsi="Arial Narrow" w:cs="Arial"/>
          <w:color w:val="000000" w:themeColor="text1"/>
          <w:sz w:val="26"/>
          <w:szCs w:val="26"/>
        </w:rPr>
        <w:t xml:space="preserve"> así como oficio indicando si se encuentra o</w:t>
      </w:r>
      <w:r w:rsidR="00430D5F">
        <w:rPr>
          <w:rFonts w:ascii="Arial Narrow" w:hAnsi="Arial Narrow" w:cs="Arial"/>
          <w:color w:val="000000" w:themeColor="text1"/>
          <w:sz w:val="26"/>
          <w:szCs w:val="26"/>
        </w:rPr>
        <w:t xml:space="preserve"> no dentro del supuesto del artí</w:t>
      </w:r>
      <w:r w:rsidR="00430D5F" w:rsidRPr="00B61C3B">
        <w:rPr>
          <w:rFonts w:ascii="Arial Narrow" w:hAnsi="Arial Narrow" w:cs="Arial"/>
          <w:color w:val="000000" w:themeColor="text1"/>
          <w:sz w:val="26"/>
          <w:szCs w:val="26"/>
        </w:rPr>
        <w:t>culo 32-A del Código Fiscal de la Federación. En caso de estar en el supuesto del artículo 32-A del Código Fiscal de la Federación, sus estados financieros deberán ser auditados y deberán adjuntar además de la copia certificada de la cédula profesional del contador</w:t>
      </w:r>
      <w:r w:rsidR="00430D5F">
        <w:rPr>
          <w:rFonts w:ascii="Arial Narrow" w:hAnsi="Arial Narrow" w:cs="Arial"/>
          <w:color w:val="000000" w:themeColor="text1"/>
          <w:sz w:val="26"/>
          <w:szCs w:val="26"/>
        </w:rPr>
        <w:t>,</w:t>
      </w:r>
      <w:r w:rsidR="00430D5F" w:rsidRPr="00B61C3B">
        <w:rPr>
          <w:rFonts w:ascii="Arial Narrow" w:hAnsi="Arial Narrow" w:cs="Arial"/>
          <w:color w:val="000000" w:themeColor="text1"/>
          <w:sz w:val="26"/>
          <w:szCs w:val="26"/>
        </w:rPr>
        <w:t xml:space="preserve"> su registro en la Dirección General de Auditoría Fiscal Federal.</w:t>
      </w:r>
    </w:p>
    <w:p w:rsidR="00112387" w:rsidRPr="00112387" w:rsidRDefault="00112387" w:rsidP="00112387">
      <w:pPr>
        <w:spacing w:line="276" w:lineRule="auto"/>
        <w:jc w:val="both"/>
        <w:rPr>
          <w:rFonts w:ascii="Arial Narrow" w:hAnsi="Arial Narrow" w:cs="Arial"/>
          <w:sz w:val="26"/>
          <w:szCs w:val="26"/>
        </w:rPr>
      </w:pPr>
    </w:p>
    <w:p w:rsidR="00E56727" w:rsidRPr="006848FE" w:rsidRDefault="0042463A" w:rsidP="00716495">
      <w:pPr>
        <w:spacing w:line="276" w:lineRule="auto"/>
        <w:jc w:val="both"/>
        <w:rPr>
          <w:rFonts w:ascii="Arial Narrow" w:hAnsi="Arial Narrow" w:cs="Arial"/>
          <w:bCs/>
          <w:color w:val="FF0000"/>
          <w:sz w:val="26"/>
          <w:szCs w:val="26"/>
        </w:rPr>
      </w:pPr>
      <w:r>
        <w:rPr>
          <w:rFonts w:ascii="Arial Narrow" w:hAnsi="Arial Narrow" w:cs="Arial"/>
          <w:sz w:val="26"/>
          <w:szCs w:val="26"/>
        </w:rPr>
        <w:t xml:space="preserve">Así mismo el LICITANTE  deberá demostrar su experiencia con su  </w:t>
      </w:r>
      <w:proofErr w:type="spellStart"/>
      <w:r>
        <w:rPr>
          <w:rFonts w:ascii="Arial Narrow" w:hAnsi="Arial Narrow" w:cs="Arial"/>
          <w:color w:val="000000" w:themeColor="text1"/>
          <w:sz w:val="26"/>
          <w:szCs w:val="26"/>
        </w:rPr>
        <w:t>Curriculum</w:t>
      </w:r>
      <w:proofErr w:type="spellEnd"/>
      <w:r>
        <w:rPr>
          <w:rFonts w:ascii="Arial Narrow" w:hAnsi="Arial Narrow" w:cs="Arial"/>
          <w:color w:val="000000" w:themeColor="text1"/>
          <w:sz w:val="26"/>
          <w:szCs w:val="26"/>
        </w:rPr>
        <w:t xml:space="preserve"> vitae, del que se desprenda que ha ejecutado obra similar a que se </w:t>
      </w:r>
      <w:r w:rsidRPr="00B61C3B">
        <w:rPr>
          <w:rFonts w:ascii="Arial Narrow" w:hAnsi="Arial Narrow" w:cs="Arial"/>
          <w:color w:val="000000" w:themeColor="text1"/>
          <w:sz w:val="26"/>
          <w:szCs w:val="26"/>
        </w:rPr>
        <w:t xml:space="preserve">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w:t>
      </w:r>
      <w:r>
        <w:rPr>
          <w:rFonts w:ascii="Arial Narrow" w:hAnsi="Arial Narrow" w:cs="Arial"/>
          <w:color w:val="000000" w:themeColor="text1"/>
          <w:sz w:val="26"/>
          <w:szCs w:val="26"/>
        </w:rPr>
        <w:t>documento que se identificará como L-4. Así mismo el LICITANTE deberá anexar  r</w:t>
      </w:r>
      <w:r w:rsidRPr="00B61C3B">
        <w:rPr>
          <w:rFonts w:ascii="Arial Narrow" w:hAnsi="Arial Narrow" w:cs="Arial"/>
          <w:color w:val="000000" w:themeColor="text1"/>
          <w:sz w:val="26"/>
          <w:szCs w:val="26"/>
        </w:rPr>
        <w:t>elación de los contratos en vigor</w:t>
      </w:r>
      <w:r>
        <w:rPr>
          <w:rFonts w:ascii="Arial Narrow" w:hAnsi="Arial Narrow" w:cs="Arial"/>
          <w:color w:val="000000" w:themeColor="text1"/>
          <w:sz w:val="26"/>
          <w:szCs w:val="26"/>
        </w:rPr>
        <w:t xml:space="preserve"> y finiquitados (con una </w:t>
      </w:r>
      <w:r>
        <w:rPr>
          <w:rFonts w:ascii="Arial Narrow" w:hAnsi="Arial Narrow" w:cs="Arial"/>
          <w:color w:val="000000" w:themeColor="text1"/>
          <w:sz w:val="26"/>
          <w:szCs w:val="26"/>
        </w:rPr>
        <w:lastRenderedPageBreak/>
        <w:t>antigüedad no mayo de 5 años)</w:t>
      </w:r>
      <w:r w:rsidRPr="00B61C3B">
        <w:rPr>
          <w:rFonts w:ascii="Arial Narrow" w:hAnsi="Arial Narrow" w:cs="Arial"/>
          <w:color w:val="000000" w:themeColor="text1"/>
          <w:sz w:val="26"/>
          <w:szCs w:val="26"/>
        </w:rPr>
        <w:t xml:space="preserve"> de obras que tenga celebrados tanto en el sector público como con los </w:t>
      </w:r>
      <w:r w:rsidRPr="009E6AA9">
        <w:rPr>
          <w:rFonts w:ascii="Arial Narrow" w:hAnsi="Arial Narrow" w:cs="Arial"/>
          <w:sz w:val="26"/>
          <w:szCs w:val="26"/>
        </w:rPr>
        <w:t>particulares, señalando el importe total contratado, el importe por ejercer desglosado por anualidades y su respectivo avance físico, anexando copias para su cotejo de los contratos o caratulas de contratos de las obras relacionadas y en su caso, copia del acta entrega recepción de la obra que relaciona</w:t>
      </w:r>
      <w:r w:rsidR="00716495" w:rsidRPr="009E6AA9">
        <w:rPr>
          <w:rFonts w:ascii="Arial Narrow" w:hAnsi="Arial Narrow" w:cs="Arial"/>
          <w:sz w:val="26"/>
          <w:szCs w:val="26"/>
        </w:rPr>
        <w:t xml:space="preserve">. </w:t>
      </w:r>
      <w:r w:rsidR="00E56727" w:rsidRPr="009E6AA9">
        <w:rPr>
          <w:rFonts w:ascii="Arial Narrow" w:hAnsi="Arial Narrow" w:cs="Arial"/>
          <w:sz w:val="26"/>
          <w:szCs w:val="26"/>
        </w:rPr>
        <w:t>El LICITANTE deberá contar con un Superintendente  de Construcción</w:t>
      </w:r>
      <w:r w:rsidR="00E56727" w:rsidRPr="009E6AA9">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9E6AA9">
        <w:rPr>
          <w:rFonts w:ascii="Arial Narrow" w:hAnsi="Arial Narrow" w:cs="Arial"/>
          <w:sz w:val="26"/>
          <w:szCs w:val="26"/>
        </w:rPr>
        <w:t xml:space="preserve"> </w:t>
      </w:r>
      <w:r w:rsidR="00716495" w:rsidRPr="009E6AA9">
        <w:rPr>
          <w:rFonts w:ascii="Arial Narrow" w:hAnsi="Arial Narrow" w:cs="Arial"/>
          <w:sz w:val="26"/>
          <w:szCs w:val="26"/>
        </w:rPr>
        <w:t xml:space="preserve">originales y copias simples de su </w:t>
      </w:r>
      <w:r w:rsidR="00E56727" w:rsidRPr="009E6AA9">
        <w:rPr>
          <w:rFonts w:ascii="Arial Narrow" w:hAnsi="Arial Narrow" w:cs="Arial"/>
          <w:sz w:val="26"/>
          <w:szCs w:val="26"/>
        </w:rPr>
        <w:t xml:space="preserve">Cédula Profesional y </w:t>
      </w:r>
      <w:r w:rsidR="00716495" w:rsidRPr="009E6AA9">
        <w:rPr>
          <w:rFonts w:ascii="Arial Narrow" w:hAnsi="Arial Narrow" w:cs="Arial"/>
          <w:sz w:val="26"/>
          <w:szCs w:val="26"/>
        </w:rPr>
        <w:t xml:space="preserve">de su </w:t>
      </w:r>
      <w:r w:rsidR="00E56727" w:rsidRPr="009E6AA9">
        <w:rPr>
          <w:rFonts w:ascii="Arial Narrow" w:hAnsi="Arial Narrow" w:cs="Arial"/>
          <w:sz w:val="26"/>
          <w:szCs w:val="26"/>
        </w:rPr>
        <w:t xml:space="preserve">Registro de D.R.O. que tiene la </w:t>
      </w:r>
      <w:r w:rsidR="00E56727" w:rsidRPr="009E6AA9">
        <w:rPr>
          <w:rFonts w:ascii="Arial Narrow" w:hAnsi="Arial Narrow" w:cs="Arial"/>
          <w:bCs/>
          <w:sz w:val="26"/>
          <w:szCs w:val="26"/>
        </w:rPr>
        <w:t>capacidad, responsabilidad y conocimientos técnicos suficientes para atender todo lo concerniente al proceso constru</w:t>
      </w:r>
      <w:r w:rsidR="00716495" w:rsidRPr="009E6AA9">
        <w:rPr>
          <w:rFonts w:ascii="Arial Narrow" w:hAnsi="Arial Narrow" w:cs="Arial"/>
          <w:bCs/>
          <w:sz w:val="26"/>
          <w:szCs w:val="26"/>
        </w:rPr>
        <w:t>ctivo de la OBRA que se licita.</w:t>
      </w:r>
    </w:p>
    <w:p w:rsidR="00E56727" w:rsidRPr="006848FE" w:rsidRDefault="00E56727" w:rsidP="00E56727">
      <w:pPr>
        <w:jc w:val="both"/>
        <w:rPr>
          <w:rFonts w:ascii="Arial Narrow" w:hAnsi="Arial Narrow" w:cs="Arial"/>
          <w:bCs/>
          <w:color w:val="FF0000"/>
          <w:sz w:val="26"/>
          <w:szCs w:val="26"/>
        </w:rPr>
      </w:pPr>
    </w:p>
    <w:p w:rsidR="002C7873" w:rsidRPr="0073240C" w:rsidRDefault="002C7873" w:rsidP="002C7873">
      <w:pPr>
        <w:spacing w:line="276" w:lineRule="auto"/>
        <w:ind w:firstLine="709"/>
        <w:jc w:val="both"/>
        <w:rPr>
          <w:rFonts w:ascii="Arial Narrow" w:hAnsi="Arial Narrow" w:cs="Arial"/>
          <w:sz w:val="26"/>
          <w:szCs w:val="26"/>
        </w:rPr>
      </w:pPr>
      <w:r w:rsidRPr="0073240C">
        <w:rPr>
          <w:rFonts w:ascii="Arial Narrow" w:hAnsi="Arial Narrow" w:cs="Arial"/>
          <w:sz w:val="26"/>
          <w:szCs w:val="26"/>
        </w:rPr>
        <w:t>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w:t>
      </w:r>
      <w:r w:rsidR="0073240C" w:rsidRPr="0073240C">
        <w:rPr>
          <w:rFonts w:ascii="Arial Narrow" w:hAnsi="Arial Narrow" w:cs="Arial"/>
          <w:sz w:val="26"/>
          <w:szCs w:val="26"/>
        </w:rPr>
        <w:t xml:space="preserve"> Convenio que se adjuntará en la parte final del documento L-2.</w:t>
      </w:r>
    </w:p>
    <w:p w:rsidR="002C7873" w:rsidRDefault="002C7873" w:rsidP="002C7873">
      <w:pPr>
        <w:jc w:val="both"/>
        <w:rPr>
          <w:rFonts w:ascii="Arial Narrow" w:hAnsi="Arial Narrow" w:cs="Arial"/>
          <w:b/>
          <w:sz w:val="26"/>
          <w:szCs w:val="26"/>
        </w:rPr>
      </w:pPr>
    </w:p>
    <w:p w:rsidR="00117927" w:rsidRDefault="00117927" w:rsidP="002C7873">
      <w:pPr>
        <w:jc w:val="both"/>
        <w:rPr>
          <w:rFonts w:ascii="Arial Narrow" w:hAnsi="Arial Narrow" w:cs="Arial"/>
          <w:b/>
          <w:sz w:val="26"/>
          <w:szCs w:val="26"/>
        </w:rPr>
      </w:pPr>
    </w:p>
    <w:p w:rsidR="006D4676" w:rsidRDefault="00901994" w:rsidP="001E1625">
      <w:pPr>
        <w:jc w:val="both"/>
        <w:rPr>
          <w:rFonts w:ascii="Arial Narrow" w:hAnsi="Arial Narrow" w:cs="Arial"/>
          <w:sz w:val="26"/>
          <w:szCs w:val="26"/>
        </w:rPr>
      </w:pPr>
      <w:r>
        <w:rPr>
          <w:rFonts w:ascii="Arial Narrow" w:hAnsi="Arial Narrow" w:cs="Arial"/>
          <w:b/>
          <w:sz w:val="26"/>
          <w:szCs w:val="26"/>
        </w:rPr>
        <w:t>OCTAVA</w:t>
      </w:r>
      <w:r w:rsidR="00A35BEA">
        <w:rPr>
          <w:rFonts w:ascii="Arial Narrow" w:hAnsi="Arial Narrow" w:cs="Arial"/>
          <w:b/>
          <w:sz w:val="26"/>
          <w:szCs w:val="26"/>
        </w:rPr>
        <w:t xml:space="preserve">.- </w:t>
      </w:r>
      <w:r w:rsidR="00117927" w:rsidRPr="00117927">
        <w:rPr>
          <w:rFonts w:ascii="Arial Narrow" w:hAnsi="Arial Narrow" w:cs="Arial"/>
          <w:sz w:val="26"/>
          <w:szCs w:val="26"/>
        </w:rPr>
        <w:t xml:space="preserve">El LICITANTE </w:t>
      </w:r>
      <w:r w:rsidR="00117927">
        <w:rPr>
          <w:rFonts w:ascii="Arial Narrow" w:hAnsi="Arial Narrow" w:cs="Arial"/>
          <w:sz w:val="26"/>
          <w:szCs w:val="26"/>
        </w:rPr>
        <w:t xml:space="preserve">deberá adjuntar como documento L-5 </w:t>
      </w:r>
      <w:r w:rsidR="00117927" w:rsidRPr="00117927">
        <w:rPr>
          <w:rFonts w:ascii="Arial Narrow" w:hAnsi="Arial Narrow" w:cs="Arial"/>
          <w:sz w:val="26"/>
          <w:szCs w:val="26"/>
        </w:rPr>
        <w:t xml:space="preserve">declaración escrita y bajo protesta de decir verdad de que el licitante no se encuentra en ninguno de los supuestos del artículo 55 de la LEY, anexando constancia de no inhabilitado expedido por LA </w:t>
      </w:r>
      <w:proofErr w:type="spellStart"/>
      <w:r w:rsidR="00117927" w:rsidRPr="00117927">
        <w:rPr>
          <w:rFonts w:ascii="Arial Narrow" w:hAnsi="Arial Narrow" w:cs="Arial"/>
          <w:sz w:val="26"/>
          <w:szCs w:val="26"/>
        </w:rPr>
        <w:t>SEDECAP</w:t>
      </w:r>
      <w:proofErr w:type="spellEnd"/>
      <w:r w:rsidR="00117927">
        <w:rPr>
          <w:rFonts w:ascii="Arial Narrow" w:hAnsi="Arial Narrow" w:cs="Arial"/>
          <w:sz w:val="26"/>
          <w:szCs w:val="26"/>
        </w:rPr>
        <w:t>, con una antigüedad no mayor de 30 días.</w:t>
      </w:r>
    </w:p>
    <w:p w:rsidR="005744A9" w:rsidRPr="00D0746B" w:rsidRDefault="005744A9" w:rsidP="001E1625">
      <w:pPr>
        <w:jc w:val="both"/>
        <w:rPr>
          <w:rFonts w:ascii="Arial Narrow" w:hAnsi="Arial Narrow" w:cs="Arial"/>
          <w:sz w:val="26"/>
          <w:szCs w:val="26"/>
        </w:rPr>
      </w:pPr>
    </w:p>
    <w:p w:rsidR="005744A9" w:rsidRPr="00D0746B" w:rsidRDefault="00901994" w:rsidP="001E1625">
      <w:pPr>
        <w:jc w:val="both"/>
        <w:rPr>
          <w:rFonts w:ascii="Arial Narrow" w:hAnsi="Arial Narrow" w:cs="Arial"/>
          <w:sz w:val="26"/>
          <w:szCs w:val="26"/>
        </w:rPr>
      </w:pPr>
      <w:r>
        <w:rPr>
          <w:rFonts w:ascii="Arial Narrow" w:hAnsi="Arial Narrow" w:cs="Arial"/>
          <w:b/>
          <w:sz w:val="26"/>
          <w:szCs w:val="26"/>
        </w:rPr>
        <w:t>NOVENA</w:t>
      </w:r>
      <w:r w:rsidR="005744A9" w:rsidRPr="00D0746B">
        <w:rPr>
          <w:rFonts w:ascii="Arial Narrow" w:hAnsi="Arial Narrow" w:cs="Arial"/>
          <w:b/>
          <w:sz w:val="26"/>
          <w:szCs w:val="26"/>
        </w:rPr>
        <w:t>.-</w:t>
      </w:r>
      <w:r w:rsidR="005744A9" w:rsidRPr="00D0746B">
        <w:rPr>
          <w:rFonts w:ascii="Arial Narrow" w:hAnsi="Arial Narrow" w:cs="Arial"/>
          <w:sz w:val="26"/>
          <w:szCs w:val="26"/>
        </w:rPr>
        <w:t xml:space="preserve"> El LICITANTE integrará su propuesta </w:t>
      </w:r>
      <w:r w:rsidR="00722B88" w:rsidRPr="00D0746B">
        <w:rPr>
          <w:rFonts w:ascii="Arial Narrow" w:hAnsi="Arial Narrow" w:cs="Arial"/>
          <w:sz w:val="26"/>
          <w:szCs w:val="26"/>
        </w:rPr>
        <w:t>TÉCNICA</w:t>
      </w:r>
      <w:r w:rsidR="00D0746B" w:rsidRPr="00D0746B">
        <w:rPr>
          <w:rFonts w:ascii="Arial Narrow" w:hAnsi="Arial Narrow" w:cs="Arial"/>
          <w:sz w:val="26"/>
          <w:szCs w:val="26"/>
        </w:rPr>
        <w:t xml:space="preserve"> con los siguientes documentos:</w:t>
      </w:r>
      <w:r w:rsidR="005744A9" w:rsidRPr="00D0746B">
        <w:rPr>
          <w:rFonts w:ascii="Arial Narrow" w:hAnsi="Arial Narrow" w:cs="Arial"/>
          <w:sz w:val="26"/>
          <w:szCs w:val="26"/>
        </w:rPr>
        <w:t xml:space="preserve"> </w:t>
      </w:r>
    </w:p>
    <w:p w:rsidR="005744A9" w:rsidRPr="00D0746B" w:rsidRDefault="005744A9" w:rsidP="00722B88">
      <w:pPr>
        <w:jc w:val="center"/>
        <w:rPr>
          <w:rFonts w:ascii="Arial Narrow" w:hAnsi="Arial Narrow" w:cs="Arial"/>
          <w:sz w:val="26"/>
          <w:szCs w:val="26"/>
        </w:rPr>
      </w:pPr>
    </w:p>
    <w:p w:rsidR="00117927" w:rsidRDefault="00D0746B" w:rsidP="001E1625">
      <w:pPr>
        <w:jc w:val="both"/>
        <w:rPr>
          <w:rFonts w:ascii="Arial Narrow" w:hAnsi="Arial Narrow" w:cs="Arial"/>
          <w:sz w:val="26"/>
          <w:szCs w:val="26"/>
        </w:rPr>
      </w:pPr>
      <w:r w:rsidRPr="00D0746B">
        <w:rPr>
          <w:rFonts w:ascii="Arial Narrow" w:hAnsi="Arial Narrow" w:cs="Arial"/>
          <w:b/>
          <w:sz w:val="26"/>
          <w:szCs w:val="26"/>
        </w:rPr>
        <w:t>PT-1</w:t>
      </w:r>
      <w:r w:rsidRPr="00D0746B">
        <w:rPr>
          <w:rFonts w:ascii="Arial Narrow" w:hAnsi="Arial Narrow" w:cs="Arial"/>
          <w:sz w:val="26"/>
          <w:szCs w:val="26"/>
        </w:rPr>
        <w:t xml:space="preserve"> ANÁLISIS DE LOS CONCEPTOS DE TRABAJO</w:t>
      </w:r>
      <w:r>
        <w:rPr>
          <w:rFonts w:ascii="Arial Narrow" w:hAnsi="Arial Narrow" w:cs="Arial"/>
          <w:sz w:val="26"/>
          <w:szCs w:val="26"/>
        </w:rPr>
        <w:t>, 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PT-2</w:t>
      </w:r>
      <w:r>
        <w:rPr>
          <w:rFonts w:ascii="Arial Narrow" w:hAnsi="Arial Narrow" w:cs="Arial"/>
          <w:sz w:val="26"/>
          <w:szCs w:val="26"/>
        </w:rPr>
        <w:t xml:space="preserve">  </w:t>
      </w:r>
      <w:r w:rsidRPr="00D0746B">
        <w:rPr>
          <w:rFonts w:ascii="Arial Narrow" w:hAnsi="Arial Narrow" w:cs="Arial"/>
          <w:sz w:val="26"/>
          <w:szCs w:val="26"/>
        </w:rPr>
        <w:t>LISTADO DE DATOS BÁSICOS QUE INTERVIENEN,</w:t>
      </w:r>
      <w:r>
        <w:rPr>
          <w:rFonts w:ascii="Arial Narrow" w:hAnsi="Arial Narrow" w:cs="Arial"/>
          <w:b/>
          <w:sz w:val="26"/>
          <w:szCs w:val="26"/>
        </w:rPr>
        <w:t xml:space="preserve"> </w:t>
      </w:r>
      <w:r>
        <w:rPr>
          <w:rFonts w:ascii="Arial Narrow" w:hAnsi="Arial Narrow" w:cs="Arial"/>
          <w:sz w:val="26"/>
          <w:szCs w:val="26"/>
        </w:rPr>
        <w:t>TAL COMO SE REQUIERE EN EL FORMATO ANEXO;</w:t>
      </w:r>
    </w:p>
    <w:p w:rsidR="00D0746B" w:rsidRDefault="00D0746B"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D0746B">
        <w:rPr>
          <w:rFonts w:ascii="Arial Narrow" w:hAnsi="Arial Narrow" w:cs="Arial"/>
          <w:b/>
          <w:sz w:val="26"/>
          <w:szCs w:val="26"/>
        </w:rPr>
        <w:t xml:space="preserve">PT-3 </w:t>
      </w:r>
      <w:r w:rsidRPr="00BB5EA9">
        <w:rPr>
          <w:rFonts w:ascii="Arial Narrow" w:hAnsi="Arial Narrow" w:cs="Arial"/>
          <w:b/>
          <w:sz w:val="26"/>
          <w:szCs w:val="26"/>
        </w:rPr>
        <w:t xml:space="preserve"> </w:t>
      </w:r>
      <w:r w:rsidR="00BB5EA9" w:rsidRPr="00BB5EA9">
        <w:rPr>
          <w:rFonts w:ascii="Arial Narrow" w:hAnsi="Arial Narrow" w:cs="Arial"/>
          <w:sz w:val="26"/>
          <w:szCs w:val="26"/>
        </w:rPr>
        <w:t xml:space="preserve">ANÁLISIS, CÁLCULO E INTEGRACIÓN DEL FACTOR DE SALARIO REAL,  </w:t>
      </w:r>
      <w:r w:rsidRPr="00BB5EA9">
        <w:rPr>
          <w:rFonts w:ascii="Arial Narrow" w:hAnsi="Arial Narrow" w:cs="Arial"/>
          <w:sz w:val="26"/>
          <w:szCs w:val="26"/>
        </w:rPr>
        <w:t>TAL COMO SE REQUIERE EN EL FORMATO ANEXO</w:t>
      </w:r>
      <w:r w:rsidR="00BB5EA9">
        <w:rPr>
          <w:rFonts w:ascii="Arial Narrow" w:hAnsi="Arial Narrow" w:cs="Arial"/>
          <w:sz w:val="26"/>
          <w:szCs w:val="26"/>
        </w:rPr>
        <w:t>;</w:t>
      </w:r>
    </w:p>
    <w:p w:rsidR="00BB5EA9" w:rsidRPr="00BB5EA9" w:rsidRDefault="00BB5EA9"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5A75D8">
        <w:rPr>
          <w:rFonts w:ascii="Arial Narrow" w:hAnsi="Arial Narrow" w:cs="Arial"/>
          <w:b/>
          <w:sz w:val="26"/>
          <w:szCs w:val="26"/>
        </w:rPr>
        <w:t>PT-</w:t>
      </w:r>
      <w:r w:rsidR="005A75D8" w:rsidRPr="005A75D8">
        <w:rPr>
          <w:rFonts w:ascii="Arial Narrow" w:hAnsi="Arial Narrow" w:cs="Arial"/>
          <w:b/>
          <w:sz w:val="26"/>
          <w:szCs w:val="26"/>
        </w:rPr>
        <w:t xml:space="preserve">4  </w:t>
      </w:r>
      <w:r w:rsidR="005A75D8" w:rsidRPr="005A75D8">
        <w:rPr>
          <w:rFonts w:ascii="Arial Narrow" w:hAnsi="Arial Narrow" w:cs="Arial"/>
          <w:sz w:val="26"/>
          <w:szCs w:val="26"/>
        </w:rPr>
        <w:t xml:space="preserve">PROGRAMA CALENDARIZADO DE </w:t>
      </w:r>
      <w:r w:rsidR="005A75D8" w:rsidRPr="005A75D8">
        <w:rPr>
          <w:rFonts w:ascii="Arial Narrow" w:hAnsi="Arial Narrow" w:cs="Arial"/>
          <w:sz w:val="26"/>
          <w:szCs w:val="26"/>
          <w:lang w:val="es-MX"/>
        </w:rPr>
        <w:t>EJECUCIÓN</w:t>
      </w:r>
      <w:r w:rsidR="005A75D8" w:rsidRPr="005A75D8">
        <w:rPr>
          <w:rFonts w:ascii="Arial Narrow" w:hAnsi="Arial Narrow" w:cs="Arial"/>
          <w:sz w:val="26"/>
          <w:szCs w:val="26"/>
        </w:rPr>
        <w:t xml:space="preserve"> GENERAL DE LOS TRABAJOS</w:t>
      </w:r>
      <w:r w:rsidR="005A75D8" w:rsidRPr="005A75D8">
        <w:rPr>
          <w:rFonts w:ascii="Arial Narrow" w:hAnsi="Arial Narrow" w:cs="Arial"/>
          <w:b/>
          <w:sz w:val="26"/>
          <w:szCs w:val="26"/>
        </w:rPr>
        <w:t>,</w:t>
      </w:r>
      <w:r w:rsidR="005A75D8">
        <w:rPr>
          <w:rFonts w:ascii="Arial Narrow" w:hAnsi="Arial Narrow" w:cs="Arial"/>
          <w:sz w:val="26"/>
          <w:szCs w:val="26"/>
        </w:rPr>
        <w:t xml:space="preserve"> </w:t>
      </w:r>
      <w:r>
        <w:rPr>
          <w:rFonts w:ascii="Arial Narrow" w:hAnsi="Arial Narrow" w:cs="Arial"/>
          <w:sz w:val="26"/>
          <w:szCs w:val="26"/>
        </w:rPr>
        <w:t>TAL COMO SE REQUIERE EN EL FORMATO ANEXO</w:t>
      </w:r>
    </w:p>
    <w:p w:rsidR="005A75D8" w:rsidRDefault="005A75D8" w:rsidP="001E1625">
      <w:pPr>
        <w:jc w:val="both"/>
        <w:rPr>
          <w:rFonts w:ascii="Arial Narrow" w:hAnsi="Arial Narrow" w:cs="Arial"/>
          <w:sz w:val="26"/>
          <w:szCs w:val="26"/>
        </w:rPr>
      </w:pPr>
    </w:p>
    <w:p w:rsidR="005A75D8" w:rsidRDefault="005A75D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5A75D8" w:rsidRPr="00722B88">
        <w:rPr>
          <w:rFonts w:ascii="Arial Narrow" w:hAnsi="Arial Narrow" w:cs="Arial"/>
          <w:b/>
          <w:sz w:val="26"/>
          <w:szCs w:val="26"/>
        </w:rPr>
        <w:t>5</w:t>
      </w:r>
      <w:r w:rsidR="005A75D8">
        <w:rPr>
          <w:rFonts w:ascii="Arial Narrow" w:hAnsi="Arial Narrow" w:cs="Arial"/>
          <w:sz w:val="26"/>
          <w:szCs w:val="26"/>
        </w:rPr>
        <w:t xml:space="preserve"> </w:t>
      </w:r>
      <w:r w:rsidR="00722B88" w:rsidRPr="00722B88">
        <w:rPr>
          <w:rFonts w:ascii="Arial Narrow" w:hAnsi="Arial Narrow" w:cs="Arial"/>
          <w:sz w:val="26"/>
          <w:szCs w:val="26"/>
        </w:rPr>
        <w:t xml:space="preserve">PROGRAMA CALENDARIZADO DEL  SUMINISTRO DE LOS MATERIALES Y EQUIPO DE INSTALACIÓN PERMANENTE, </w:t>
      </w:r>
      <w:r w:rsidRPr="00722B88">
        <w:rPr>
          <w:rFonts w:ascii="Arial Narrow" w:hAnsi="Arial Narrow" w:cs="Arial"/>
          <w:sz w:val="26"/>
          <w:szCs w:val="26"/>
        </w:rPr>
        <w:t xml:space="preserve">TAL </w:t>
      </w:r>
      <w:r>
        <w:rPr>
          <w:rFonts w:ascii="Arial Narrow" w:hAnsi="Arial Narrow" w:cs="Arial"/>
          <w:sz w:val="26"/>
          <w:szCs w:val="26"/>
        </w:rPr>
        <w:t>COMO SE REQUIERE EN EL FORMATO ANEXO</w:t>
      </w:r>
    </w:p>
    <w:p w:rsidR="00722B88" w:rsidRDefault="00722B88" w:rsidP="001E1625">
      <w:pPr>
        <w:jc w:val="both"/>
        <w:rPr>
          <w:rFonts w:ascii="Arial Narrow" w:hAnsi="Arial Narrow" w:cs="Arial"/>
          <w:sz w:val="26"/>
          <w:szCs w:val="26"/>
        </w:rPr>
      </w:pPr>
    </w:p>
    <w:p w:rsidR="00D0746B" w:rsidRDefault="00D0746B" w:rsidP="001E1625">
      <w:pPr>
        <w:jc w:val="both"/>
        <w:rPr>
          <w:rFonts w:ascii="Arial Narrow" w:hAnsi="Arial Narrow" w:cs="Arial"/>
          <w:sz w:val="26"/>
          <w:szCs w:val="26"/>
        </w:rPr>
      </w:pPr>
      <w:r w:rsidRPr="00722B88">
        <w:rPr>
          <w:rFonts w:ascii="Arial Narrow" w:hAnsi="Arial Narrow" w:cs="Arial"/>
          <w:b/>
          <w:sz w:val="26"/>
          <w:szCs w:val="26"/>
        </w:rPr>
        <w:t>PT-</w:t>
      </w:r>
      <w:r w:rsidR="00722B88" w:rsidRPr="00722B88">
        <w:rPr>
          <w:rFonts w:ascii="Arial Narrow" w:hAnsi="Arial Narrow" w:cs="Arial"/>
          <w:b/>
          <w:sz w:val="26"/>
          <w:szCs w:val="26"/>
        </w:rPr>
        <w:t>6</w:t>
      </w:r>
      <w:r w:rsidR="00722B88">
        <w:rPr>
          <w:rFonts w:ascii="Arial Narrow" w:hAnsi="Arial Narrow" w:cs="Arial"/>
          <w:b/>
          <w:sz w:val="26"/>
          <w:szCs w:val="26"/>
        </w:rPr>
        <w:t xml:space="preserve"> </w:t>
      </w:r>
      <w:r w:rsidR="00722B88">
        <w:rPr>
          <w:rFonts w:ascii="Arial Narrow" w:hAnsi="Arial Narrow" w:cs="Arial"/>
          <w:sz w:val="26"/>
          <w:szCs w:val="26"/>
        </w:rPr>
        <w:t xml:space="preserve"> </w:t>
      </w:r>
      <w:r w:rsidR="00722B88" w:rsidRPr="00DF0491">
        <w:rPr>
          <w:rFonts w:ascii="Arial Narrow" w:hAnsi="Arial Narrow" w:cs="Arial"/>
          <w:b/>
          <w:sz w:val="26"/>
          <w:szCs w:val="26"/>
        </w:rPr>
        <w:t>PROGRAMA CALENDARIZADO DE LA MANO DE OBRA</w:t>
      </w:r>
      <w:r w:rsidR="00722B88">
        <w:rPr>
          <w:rFonts w:ascii="Arial Narrow" w:hAnsi="Arial Narrow" w:cs="Arial"/>
          <w:b/>
          <w:sz w:val="26"/>
          <w:szCs w:val="26"/>
        </w:rPr>
        <w:t>,</w:t>
      </w:r>
      <w:r w:rsidR="00722B88">
        <w:rPr>
          <w:rFonts w:ascii="Arial Narrow" w:hAnsi="Arial Narrow" w:cs="Arial"/>
          <w:sz w:val="26"/>
          <w:szCs w:val="26"/>
        </w:rPr>
        <w:t xml:space="preserve"> </w:t>
      </w:r>
      <w:r>
        <w:rPr>
          <w:rFonts w:ascii="Arial Narrow" w:hAnsi="Arial Narrow" w:cs="Arial"/>
          <w:sz w:val="26"/>
          <w:szCs w:val="26"/>
        </w:rPr>
        <w:t>TAL COMO SE REQUIERE EN EL FORMATO ANEXO</w:t>
      </w:r>
      <w:r w:rsidR="00722B88">
        <w:rPr>
          <w:rFonts w:ascii="Arial Narrow" w:hAnsi="Arial Narrow" w:cs="Arial"/>
          <w:sz w:val="26"/>
          <w:szCs w:val="26"/>
        </w:rPr>
        <w:t>;</w:t>
      </w:r>
    </w:p>
    <w:p w:rsidR="00722B88" w:rsidRDefault="00722B88" w:rsidP="00722B88">
      <w:pPr>
        <w:jc w:val="both"/>
        <w:rPr>
          <w:rFonts w:ascii="Arial Narrow" w:hAnsi="Arial Narrow" w:cs="Arial"/>
          <w:sz w:val="26"/>
          <w:szCs w:val="26"/>
        </w:rPr>
      </w:pPr>
    </w:p>
    <w:p w:rsid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PT-7 </w:t>
      </w:r>
      <w:r w:rsidRPr="00DF0491">
        <w:rPr>
          <w:rFonts w:ascii="Arial Narrow" w:hAnsi="Arial Narrow" w:cs="Arial"/>
          <w:b/>
          <w:sz w:val="26"/>
          <w:szCs w:val="26"/>
        </w:rPr>
        <w:t>PROGRAMA CALENDARIZADO DE LA UTILIZACIÓN DE MAQUINARÍA Y EQUIPO DE CONSTRUCCIÓN</w:t>
      </w:r>
      <w:r>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722B88" w:rsidRPr="00722B88" w:rsidRDefault="00722B88" w:rsidP="00722B88">
      <w:pPr>
        <w:jc w:val="both"/>
        <w:rPr>
          <w:rFonts w:ascii="Arial Narrow" w:hAnsi="Arial Narrow" w:cs="Arial"/>
          <w:sz w:val="26"/>
          <w:szCs w:val="26"/>
        </w:rPr>
      </w:pPr>
      <w:r w:rsidRPr="00722B88">
        <w:rPr>
          <w:rFonts w:ascii="Arial Narrow" w:hAnsi="Arial Narrow" w:cs="Arial"/>
          <w:b/>
          <w:sz w:val="26"/>
          <w:szCs w:val="26"/>
        </w:rPr>
        <w:t xml:space="preserve">PT-8 </w:t>
      </w:r>
      <w:r w:rsidRPr="00722B88">
        <w:rPr>
          <w:rFonts w:ascii="Arial Narrow" w:hAnsi="Arial Narrow" w:cs="Arial"/>
          <w:sz w:val="26"/>
          <w:szCs w:val="26"/>
        </w:rPr>
        <w:t>PROGRAMA CALENDARIZADO DE LA UTILIZACIÓN DEL PERSONAL TÉCNICO, ADMINISTRATIVO Y DE SERVICIO</w:t>
      </w:r>
      <w:r>
        <w:rPr>
          <w:rFonts w:ascii="Arial Narrow" w:hAnsi="Arial Narrow" w:cs="Arial"/>
          <w:sz w:val="26"/>
          <w:szCs w:val="26"/>
        </w:rPr>
        <w:t xml:space="preserve">; </w:t>
      </w:r>
      <w:r w:rsidRPr="00722B88">
        <w:rPr>
          <w:rFonts w:ascii="Arial Narrow" w:hAnsi="Arial Narrow" w:cs="Arial"/>
          <w:sz w:val="26"/>
          <w:szCs w:val="26"/>
        </w:rPr>
        <w:t xml:space="preserve"> TAL COMO SE REQUIERE EN EL FORMATO ANEXO</w:t>
      </w:r>
    </w:p>
    <w:p w:rsidR="00722B88" w:rsidRDefault="00722B88" w:rsidP="00722B88">
      <w:pPr>
        <w:jc w:val="both"/>
        <w:rPr>
          <w:rFonts w:ascii="Arial Narrow" w:hAnsi="Arial Narrow" w:cs="Arial"/>
          <w:sz w:val="26"/>
          <w:szCs w:val="26"/>
        </w:rPr>
      </w:pPr>
    </w:p>
    <w:p w:rsidR="00D0746B" w:rsidRPr="00D0746B" w:rsidRDefault="00D0746B" w:rsidP="001E1625">
      <w:pPr>
        <w:jc w:val="both"/>
        <w:rPr>
          <w:rFonts w:ascii="Arial Narrow" w:hAnsi="Arial Narrow" w:cs="Arial"/>
          <w:sz w:val="26"/>
          <w:szCs w:val="26"/>
        </w:rPr>
      </w:pPr>
    </w:p>
    <w:p w:rsidR="00722B88" w:rsidRPr="00D0746B" w:rsidRDefault="00722B88" w:rsidP="00722B88">
      <w:pPr>
        <w:jc w:val="both"/>
        <w:rPr>
          <w:rFonts w:ascii="Arial Narrow" w:hAnsi="Arial Narrow" w:cs="Arial"/>
          <w:sz w:val="26"/>
          <w:szCs w:val="26"/>
        </w:rPr>
      </w:pPr>
      <w:r>
        <w:rPr>
          <w:rFonts w:ascii="Arial Narrow" w:hAnsi="Arial Narrow" w:cs="Arial"/>
          <w:b/>
          <w:sz w:val="26"/>
          <w:szCs w:val="26"/>
        </w:rPr>
        <w:t>NOVENA</w:t>
      </w:r>
      <w:r w:rsidR="00901994">
        <w:rPr>
          <w:rFonts w:ascii="Arial Narrow" w:hAnsi="Arial Narrow" w:cs="Arial"/>
          <w:b/>
          <w:sz w:val="26"/>
          <w:szCs w:val="26"/>
        </w:rPr>
        <w:t xml:space="preserve"> BIS</w:t>
      </w:r>
      <w:r w:rsidRPr="00D0746B">
        <w:rPr>
          <w:rFonts w:ascii="Arial Narrow" w:hAnsi="Arial Narrow" w:cs="Arial"/>
          <w:b/>
          <w:sz w:val="26"/>
          <w:szCs w:val="26"/>
        </w:rPr>
        <w:t>.-</w:t>
      </w:r>
      <w:r w:rsidRPr="00D0746B">
        <w:rPr>
          <w:rFonts w:ascii="Arial Narrow" w:hAnsi="Arial Narrow" w:cs="Arial"/>
          <w:sz w:val="26"/>
          <w:szCs w:val="26"/>
        </w:rPr>
        <w:t xml:space="preserve"> El LICITANTE integrará su propuesta </w:t>
      </w:r>
      <w:r>
        <w:rPr>
          <w:rFonts w:ascii="Arial Narrow" w:hAnsi="Arial Narrow" w:cs="Arial"/>
          <w:sz w:val="26"/>
          <w:szCs w:val="26"/>
        </w:rPr>
        <w:t>ECONÓMICA</w:t>
      </w:r>
      <w:r w:rsidRPr="00D0746B">
        <w:rPr>
          <w:rFonts w:ascii="Arial Narrow" w:hAnsi="Arial Narrow" w:cs="Arial"/>
          <w:sz w:val="26"/>
          <w:szCs w:val="26"/>
        </w:rPr>
        <w:t xml:space="preserve"> con los siguientes documentos: </w:t>
      </w:r>
    </w:p>
    <w:p w:rsidR="00D0746B"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PE-1</w:t>
      </w:r>
      <w:r w:rsidRPr="00461C2E">
        <w:rPr>
          <w:rFonts w:ascii="Arial Narrow" w:hAnsi="Arial Narrow" w:cs="Arial"/>
          <w:sz w:val="26"/>
          <w:szCs w:val="26"/>
        </w:rPr>
        <w:t xml:space="preserve"> Carta compromiso de la Proposición; TAL COMO SE REQUIERE EN EL FORMATO ANEXO;</w:t>
      </w:r>
    </w:p>
    <w:p w:rsidR="00722B88" w:rsidRPr="00461C2E" w:rsidRDefault="00722B88" w:rsidP="001E1625">
      <w:pPr>
        <w:jc w:val="both"/>
        <w:rPr>
          <w:rFonts w:ascii="Arial Narrow" w:hAnsi="Arial Narrow" w:cs="Arial"/>
          <w:sz w:val="26"/>
          <w:szCs w:val="26"/>
        </w:rPr>
      </w:pPr>
    </w:p>
    <w:p w:rsidR="00722B88"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PE-2</w:t>
      </w:r>
      <w:r w:rsidRPr="00461C2E">
        <w:rPr>
          <w:rFonts w:ascii="Arial Narrow" w:hAnsi="Arial Narrow" w:cs="Arial"/>
          <w:sz w:val="26"/>
          <w:szCs w:val="26"/>
        </w:rPr>
        <w:t xml:space="preserve"> CATÁLOGO DE CONCEPTOS, TAL COMO SE REQUIERE EN EL FORMATO ANEXO</w:t>
      </w:r>
    </w:p>
    <w:p w:rsidR="00D0746B" w:rsidRPr="00461C2E" w:rsidRDefault="00D0746B" w:rsidP="001E1625">
      <w:pPr>
        <w:jc w:val="both"/>
        <w:rPr>
          <w:rFonts w:ascii="Arial Narrow" w:hAnsi="Arial Narrow" w:cs="Arial"/>
          <w:sz w:val="26"/>
          <w:szCs w:val="26"/>
        </w:rPr>
      </w:pPr>
    </w:p>
    <w:p w:rsidR="00D0746B" w:rsidRPr="00461C2E" w:rsidRDefault="00722B88" w:rsidP="001E1625">
      <w:pPr>
        <w:jc w:val="both"/>
        <w:rPr>
          <w:rFonts w:ascii="Arial Narrow" w:hAnsi="Arial Narrow" w:cs="Arial"/>
          <w:sz w:val="26"/>
          <w:szCs w:val="26"/>
        </w:rPr>
      </w:pPr>
      <w:r w:rsidRPr="00461C2E">
        <w:rPr>
          <w:rFonts w:ascii="Arial Narrow" w:hAnsi="Arial Narrow" w:cs="Arial"/>
          <w:b/>
          <w:sz w:val="26"/>
          <w:szCs w:val="26"/>
        </w:rPr>
        <w:t>PE-3</w:t>
      </w:r>
      <w:r w:rsidRPr="00461C2E">
        <w:rPr>
          <w:rFonts w:ascii="Arial Narrow" w:hAnsi="Arial Narrow" w:cs="Arial"/>
          <w:sz w:val="26"/>
          <w:szCs w:val="26"/>
        </w:rPr>
        <w:t xml:space="preserve"> ANÁLISIS DE LOS PRECIOS UNITARIOS, TAL COMO SE REQUIERE EN EL FORMATO ANEXO</w:t>
      </w:r>
    </w:p>
    <w:p w:rsidR="00D0746B" w:rsidRPr="00461C2E" w:rsidRDefault="00D0746B" w:rsidP="001E1625">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PE-4</w:t>
      </w:r>
      <w:r w:rsidRPr="00461C2E">
        <w:rPr>
          <w:rFonts w:ascii="Arial Narrow" w:hAnsi="Arial Narrow" w:cs="Arial"/>
          <w:sz w:val="26"/>
          <w:szCs w:val="26"/>
        </w:rPr>
        <w:t xml:space="preserve"> CÁLCULO DEL ANÁLISIS DEL FACTOR DE SALARIO REAL, TAL COMO SE REQUIERE EN EL FORMATO ANEXO</w:t>
      </w:r>
    </w:p>
    <w:p w:rsidR="00722B88" w:rsidRPr="00461C2E" w:rsidRDefault="00722B88"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PE-5</w:t>
      </w:r>
      <w:r w:rsidRPr="00461C2E">
        <w:rPr>
          <w:rFonts w:ascii="Arial Narrow" w:hAnsi="Arial Narrow" w:cs="Arial"/>
          <w:sz w:val="26"/>
          <w:szCs w:val="26"/>
        </w:rPr>
        <w:t xml:space="preserve">  EXPLOSIÓN DE INSUMOS DE LA OBRA, TAL COMO SE REQUIERE EN EL FORMATO ANEXO</w:t>
      </w:r>
    </w:p>
    <w:p w:rsidR="004E151C" w:rsidRPr="00461C2E" w:rsidRDefault="004E151C"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6</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 ANÁLISIS, CÁLCULO E INTEGRACIÓN DE LOS CARGOS ADICIONALES,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722B88" w:rsidRPr="00461C2E" w:rsidRDefault="00722B88" w:rsidP="00722B88">
      <w:pPr>
        <w:jc w:val="both"/>
        <w:rPr>
          <w:rFonts w:ascii="Arial Narrow" w:hAnsi="Arial Narrow" w:cs="Arial"/>
          <w:sz w:val="26"/>
          <w:szCs w:val="26"/>
        </w:rPr>
      </w:pPr>
      <w:r w:rsidRPr="00461C2E">
        <w:rPr>
          <w:rFonts w:ascii="Arial Narrow" w:hAnsi="Arial Narrow" w:cs="Arial"/>
          <w:b/>
          <w:sz w:val="26"/>
          <w:szCs w:val="26"/>
        </w:rPr>
        <w:t>PE-</w:t>
      </w:r>
      <w:r w:rsidR="002E25CF" w:rsidRPr="00461C2E">
        <w:rPr>
          <w:rFonts w:ascii="Arial Narrow" w:hAnsi="Arial Narrow" w:cs="Arial"/>
          <w:b/>
          <w:sz w:val="26"/>
          <w:szCs w:val="26"/>
        </w:rPr>
        <w:t>7</w:t>
      </w:r>
      <w:r w:rsidR="002E25CF" w:rsidRPr="00461C2E">
        <w:rPr>
          <w:rFonts w:ascii="Arial Narrow" w:hAnsi="Arial Narrow" w:cs="Arial"/>
          <w:sz w:val="26"/>
          <w:szCs w:val="26"/>
        </w:rPr>
        <w:t xml:space="preserve">  </w:t>
      </w:r>
      <w:r w:rsidRPr="00461C2E">
        <w:rPr>
          <w:rFonts w:ascii="Arial Narrow" w:hAnsi="Arial Narrow" w:cs="Arial"/>
          <w:sz w:val="26"/>
          <w:szCs w:val="26"/>
        </w:rPr>
        <w:t xml:space="preserve"> </w:t>
      </w:r>
      <w:r w:rsidR="002E25CF" w:rsidRPr="00461C2E">
        <w:rPr>
          <w:rFonts w:ascii="Arial Narrow" w:hAnsi="Arial Narrow" w:cs="Arial"/>
          <w:sz w:val="26"/>
          <w:szCs w:val="26"/>
        </w:rPr>
        <w:t xml:space="preserve">ANÁLISIS, CÁLCULO E INTEGRACIÓN DE LOS COSTOS HORARIOS DE LA MAQUINARIA Y EQUIPO DE  CONSTRUCCIÓN, </w:t>
      </w:r>
      <w:r w:rsidRPr="00461C2E">
        <w:rPr>
          <w:rFonts w:ascii="Arial Narrow" w:hAnsi="Arial Narrow" w:cs="Arial"/>
          <w:sz w:val="26"/>
          <w:szCs w:val="26"/>
        </w:rPr>
        <w:t>TAL COMO SE REQUIERE EN EL FORMATO ANEXO</w:t>
      </w:r>
    </w:p>
    <w:p w:rsidR="002E25CF" w:rsidRPr="00461C2E" w:rsidRDefault="002E25CF" w:rsidP="00722B88">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PE-8</w:t>
      </w:r>
      <w:r w:rsidRPr="00461C2E">
        <w:rPr>
          <w:rFonts w:ascii="Arial Narrow" w:hAnsi="Arial Narrow" w:cs="Arial"/>
          <w:sz w:val="26"/>
          <w:szCs w:val="26"/>
        </w:rPr>
        <w:t xml:space="preserve">   ANÁLISIS, CÁLCULO E INTEGRACIÓN DE LOS COSTOS INDIRECTOS,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PE-9</w:t>
      </w:r>
      <w:r w:rsidRPr="00461C2E">
        <w:rPr>
          <w:rFonts w:ascii="Arial Narrow" w:hAnsi="Arial Narrow" w:cs="Arial"/>
          <w:sz w:val="26"/>
          <w:szCs w:val="26"/>
        </w:rPr>
        <w:t xml:space="preserve"> ANÁLISIS, CÁLCULO E INTEGRACIÓN DEL COSTO POR FINANCIAMIENTO, TAL </w:t>
      </w:r>
      <w:r w:rsidRPr="00461C2E">
        <w:rPr>
          <w:rFonts w:ascii="Arial Narrow" w:hAnsi="Arial Narrow" w:cs="Arial"/>
          <w:sz w:val="26"/>
          <w:szCs w:val="26"/>
        </w:rPr>
        <w:lastRenderedPageBreak/>
        <w:t>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PE-10</w:t>
      </w:r>
      <w:r w:rsidRPr="00461C2E">
        <w:rPr>
          <w:rFonts w:ascii="Arial Narrow" w:hAnsi="Arial Narrow" w:cs="Arial"/>
          <w:sz w:val="26"/>
          <w:szCs w:val="26"/>
        </w:rPr>
        <w:t xml:space="preserve">   ANÁLISIS, CÁLCULO E INTEGRACIÓN DE LA UTILIDAD PROPUESTA,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PE-11</w:t>
      </w:r>
      <w:r w:rsidRPr="00461C2E">
        <w:rPr>
          <w:rFonts w:ascii="Arial Narrow" w:hAnsi="Arial Narrow" w:cs="Arial"/>
          <w:sz w:val="26"/>
          <w:szCs w:val="26"/>
        </w:rPr>
        <w:t xml:space="preserve">  RESUMEN DEL ANÁLISIS DE LOS FACTORES DE COSTOS INDIRECTOS, COSTOS POR FINANCIAMIENTO Y CARGO POR UTILIDAD,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PE-12</w:t>
      </w:r>
      <w:r w:rsidRPr="00461C2E">
        <w:rPr>
          <w:rFonts w:ascii="Arial Narrow" w:hAnsi="Arial Narrow" w:cs="Arial"/>
          <w:sz w:val="26"/>
          <w:szCs w:val="26"/>
        </w:rPr>
        <w:t xml:space="preserve">   PROGRAMA DE EROGACIONES DE LA EJECUCIÓN GENERAL DE LOS TRABAJOS,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PE-13</w:t>
      </w:r>
      <w:r w:rsidRPr="00461C2E">
        <w:rPr>
          <w:rFonts w:ascii="Arial Narrow" w:hAnsi="Arial Narrow" w:cs="Arial"/>
          <w:sz w:val="26"/>
          <w:szCs w:val="26"/>
        </w:rPr>
        <w:t xml:space="preserve">   PROGRAMA DE EROGACIONES DE LA EJECUCIÓN GENERAL DE LOS TRABAJOS A COSTO DIRECTO MAS INDIRECTO,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PE-14</w:t>
      </w:r>
      <w:r w:rsidRPr="00461C2E">
        <w:rPr>
          <w:rFonts w:ascii="Arial Narrow" w:hAnsi="Arial Narrow" w:cs="Arial"/>
          <w:sz w:val="26"/>
          <w:szCs w:val="26"/>
        </w:rPr>
        <w:t xml:space="preserve">   PROGRAMA DE EROGACIONES MENSUALES DEL SUMINISTRO DE LOS MATERIALES Y EQUIPO DE INSTALACIÓN PERMANENTE,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PE-15</w:t>
      </w:r>
      <w:r w:rsidRPr="00461C2E">
        <w:rPr>
          <w:rFonts w:ascii="Arial Narrow" w:hAnsi="Arial Narrow" w:cs="Arial"/>
          <w:sz w:val="26"/>
          <w:szCs w:val="26"/>
        </w:rPr>
        <w:t xml:space="preserve">   PROGRAMA EROGACIONES MENSUALES DE LA UTILIZACIÓN DE LA MANO DE OBRA,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PE-16</w:t>
      </w:r>
      <w:r w:rsidRPr="00461C2E">
        <w:rPr>
          <w:rFonts w:ascii="Arial Narrow" w:hAnsi="Arial Narrow" w:cs="Arial"/>
          <w:sz w:val="26"/>
          <w:szCs w:val="26"/>
        </w:rPr>
        <w:t xml:space="preserve">  PROGRAMA EROGACIONES MENSUALES DE LA UTILIZACIÓN DE MAQUINARÍA Y EQUIPO DE CONSTRUCCIÓN, TAL COMO SE REQUIERE EN EL FORMATO ANEXO</w:t>
      </w:r>
    </w:p>
    <w:p w:rsidR="002E25CF" w:rsidRPr="00461C2E" w:rsidRDefault="002E25CF" w:rsidP="002E25CF">
      <w:pPr>
        <w:jc w:val="both"/>
        <w:rPr>
          <w:rFonts w:ascii="Arial Narrow" w:hAnsi="Arial Narrow" w:cs="Arial"/>
          <w:sz w:val="26"/>
          <w:szCs w:val="26"/>
        </w:rPr>
      </w:pPr>
    </w:p>
    <w:p w:rsidR="002E25CF" w:rsidRPr="00461C2E" w:rsidRDefault="002E25CF" w:rsidP="002E25CF">
      <w:pPr>
        <w:jc w:val="both"/>
        <w:rPr>
          <w:rFonts w:ascii="Arial Narrow" w:hAnsi="Arial Narrow" w:cs="Arial"/>
          <w:sz w:val="26"/>
          <w:szCs w:val="26"/>
        </w:rPr>
      </w:pPr>
      <w:r w:rsidRPr="00461C2E">
        <w:rPr>
          <w:rFonts w:ascii="Arial Narrow" w:hAnsi="Arial Narrow" w:cs="Arial"/>
          <w:b/>
          <w:sz w:val="26"/>
          <w:szCs w:val="26"/>
        </w:rPr>
        <w:t>PE-17</w:t>
      </w:r>
      <w:r w:rsidRPr="00461C2E">
        <w:rPr>
          <w:rFonts w:ascii="Arial Narrow" w:hAnsi="Arial Narrow" w:cs="Arial"/>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Default="00D0746B" w:rsidP="001E1625">
      <w:pPr>
        <w:jc w:val="both"/>
        <w:rPr>
          <w:rFonts w:ascii="Arial Narrow" w:hAnsi="Arial Narrow" w:cs="Arial"/>
          <w:sz w:val="26"/>
          <w:szCs w:val="26"/>
        </w:rPr>
      </w:pPr>
    </w:p>
    <w:p w:rsidR="00C52786" w:rsidRPr="00C52786" w:rsidRDefault="00901994" w:rsidP="00C52786">
      <w:pPr>
        <w:jc w:val="both"/>
        <w:rPr>
          <w:rFonts w:ascii="Arial Narrow" w:hAnsi="Arial Narrow" w:cs="Arial"/>
          <w:b/>
          <w:sz w:val="26"/>
          <w:szCs w:val="26"/>
        </w:rPr>
      </w:pPr>
      <w:r>
        <w:rPr>
          <w:rFonts w:ascii="Arial Narrow" w:hAnsi="Arial Narrow" w:cs="Arial"/>
          <w:b/>
          <w:sz w:val="26"/>
          <w:szCs w:val="26"/>
        </w:rPr>
        <w:t>DÉ</w:t>
      </w:r>
      <w:r w:rsidR="00461C2E" w:rsidRPr="00C52786">
        <w:rPr>
          <w:rFonts w:ascii="Arial Narrow" w:hAnsi="Arial Narrow" w:cs="Arial"/>
          <w:b/>
          <w:sz w:val="26"/>
          <w:szCs w:val="26"/>
        </w:rPr>
        <w:t xml:space="preserve">CIMA.- </w:t>
      </w:r>
      <w:r w:rsidR="00C52786" w:rsidRPr="00C52786">
        <w:rPr>
          <w:rFonts w:ascii="Arial Narrow" w:hAnsi="Arial Narrow" w:cs="Arial"/>
          <w:b/>
          <w:sz w:val="26"/>
          <w:szCs w:val="26"/>
        </w:rPr>
        <w:t>IDIOMA Y MONEDA DE PRESENTACIÓN DE LA OFERTA:</w:t>
      </w:r>
    </w:p>
    <w:p w:rsidR="00C52786" w:rsidRPr="00C52786" w:rsidRDefault="00C52786" w:rsidP="00C52786">
      <w:pPr>
        <w:jc w:val="both"/>
        <w:rPr>
          <w:rFonts w:ascii="Arial Narrow" w:hAnsi="Arial Narrow" w:cs="Arial"/>
          <w:b/>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064C43" w:rsidRDefault="00C52786" w:rsidP="00C52786">
      <w:pPr>
        <w:jc w:val="both"/>
        <w:rPr>
          <w:rFonts w:ascii="Arial Narrow" w:hAnsi="Arial Narrow" w:cs="Arial"/>
          <w:sz w:val="26"/>
          <w:szCs w:val="26"/>
        </w:rPr>
      </w:pPr>
    </w:p>
    <w:p w:rsidR="00C52786" w:rsidRPr="00064C43" w:rsidRDefault="00C52786" w:rsidP="00C52786">
      <w:pPr>
        <w:jc w:val="both"/>
        <w:rPr>
          <w:rFonts w:ascii="Arial Narrow" w:hAnsi="Arial Narrow" w:cs="Arial"/>
          <w:sz w:val="26"/>
          <w:szCs w:val="26"/>
        </w:rPr>
      </w:pPr>
      <w:r w:rsidRPr="00064C43">
        <w:rPr>
          <w:rFonts w:ascii="Arial Narrow" w:hAnsi="Arial Narrow" w:cs="Arial"/>
          <w:sz w:val="26"/>
          <w:szCs w:val="26"/>
        </w:rPr>
        <w:tab/>
        <w:t>La propuesta deberá ser calculada en PESOS MEXICANOS,  ya que en caso de adjudicación del Contrato de Obra a Precios Unitarios y Tiempo Determinado objeto de la licitación, el pago se efectuará con el mismo tipo de moneda.</w:t>
      </w: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461C2E" w:rsidRDefault="00461C2E" w:rsidP="001E1625">
      <w:pPr>
        <w:jc w:val="both"/>
        <w:rPr>
          <w:rFonts w:ascii="Arial Narrow" w:hAnsi="Arial Narrow" w:cs="Arial"/>
          <w:b/>
          <w:color w:val="FF0000"/>
          <w:sz w:val="26"/>
          <w:szCs w:val="26"/>
        </w:rPr>
      </w:pPr>
    </w:p>
    <w:p w:rsidR="0016463D" w:rsidRPr="00064C43" w:rsidRDefault="00C52786" w:rsidP="0016463D">
      <w:pPr>
        <w:pStyle w:val="Textoindependiente2"/>
        <w:rPr>
          <w:rFonts w:ascii="Arial Narrow" w:hAnsi="Arial Narrow" w:cs="Arial"/>
          <w:b/>
          <w:sz w:val="26"/>
          <w:szCs w:val="26"/>
        </w:rPr>
      </w:pPr>
      <w:r w:rsidRPr="00C52786">
        <w:rPr>
          <w:rFonts w:ascii="Arial Narrow" w:hAnsi="Arial Narrow" w:cs="Arial"/>
          <w:b/>
          <w:sz w:val="26"/>
          <w:szCs w:val="26"/>
        </w:rPr>
        <w:t>D</w:t>
      </w:r>
      <w:r>
        <w:rPr>
          <w:rFonts w:ascii="Arial Narrow" w:hAnsi="Arial Narrow" w:cs="Arial"/>
          <w:b/>
          <w:sz w:val="26"/>
          <w:szCs w:val="26"/>
        </w:rPr>
        <w:t>É</w:t>
      </w:r>
      <w:r w:rsidRPr="00C52786">
        <w:rPr>
          <w:rFonts w:ascii="Arial Narrow" w:hAnsi="Arial Narrow" w:cs="Arial"/>
          <w:b/>
          <w:sz w:val="26"/>
          <w:szCs w:val="26"/>
        </w:rPr>
        <w:t>CIMA</w:t>
      </w:r>
      <w:r>
        <w:rPr>
          <w:rFonts w:ascii="Arial Narrow" w:hAnsi="Arial Narrow" w:cs="Arial"/>
          <w:b/>
          <w:sz w:val="26"/>
          <w:szCs w:val="26"/>
        </w:rPr>
        <w:t xml:space="preserve"> PRIMERA</w:t>
      </w:r>
      <w:r w:rsidRPr="00C52786">
        <w:rPr>
          <w:rFonts w:ascii="Arial Narrow" w:hAnsi="Arial Narrow" w:cs="Arial"/>
          <w:b/>
          <w:sz w:val="26"/>
          <w:szCs w:val="26"/>
        </w:rPr>
        <w:t>.-</w:t>
      </w:r>
      <w:r w:rsidR="0016463D">
        <w:rPr>
          <w:rFonts w:ascii="Arial Narrow" w:hAnsi="Arial Narrow" w:cs="Arial"/>
          <w:b/>
          <w:sz w:val="26"/>
          <w:szCs w:val="26"/>
        </w:rPr>
        <w:t xml:space="preserve"> </w:t>
      </w:r>
      <w:r w:rsidR="0016463D" w:rsidRPr="00064C43">
        <w:rPr>
          <w:rFonts w:ascii="Arial Narrow" w:hAnsi="Arial Narrow" w:cs="Arial"/>
          <w:b/>
          <w:sz w:val="26"/>
          <w:szCs w:val="26"/>
        </w:rPr>
        <w:t>DE LAS AUSENCIAS Y SUPLENCIAS DE LOS INTEGRANTES DEL COMITÉ</w:t>
      </w:r>
    </w:p>
    <w:p w:rsidR="0016463D" w:rsidRPr="00064C43" w:rsidRDefault="0016463D" w:rsidP="0016463D">
      <w:pPr>
        <w:pStyle w:val="Textoindependiente2"/>
        <w:rPr>
          <w:rFonts w:ascii="Arial Narrow" w:hAnsi="Arial Narrow" w:cs="Arial"/>
          <w:b/>
          <w:sz w:val="26"/>
          <w:szCs w:val="26"/>
        </w:rPr>
      </w:pPr>
    </w:p>
    <w:p w:rsidR="0016463D" w:rsidRPr="00064C43" w:rsidRDefault="0016463D" w:rsidP="0016463D">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16463D" w:rsidRDefault="0016463D" w:rsidP="0016463D">
      <w:pPr>
        <w:pStyle w:val="Textoindependiente2"/>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SEGUNDA.- </w:t>
      </w:r>
      <w:r w:rsidRPr="00064C43">
        <w:rPr>
          <w:rFonts w:ascii="Arial Narrow" w:hAnsi="Arial Narrow" w:cs="Arial"/>
          <w:b/>
          <w:sz w:val="26"/>
          <w:szCs w:val="26"/>
        </w:rPr>
        <w:t>VERIFICACIÓN Y  EVALUACIÓN DE LAS OFERTAS: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licitante deberá considerar el método de evaluación del CONVOCANTE, toda vez que la inobservancia de algún requisito contenido en la presente disposición, podrá ser considerada como causa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CONVOCANTE para efecto de realizar la evaluación de las propuestas y en apego a los artículos 36 de la LEY y 41 y 42 del REGLAMENTO DE LA LEY, utilizará los siguientes métodos:</w:t>
      </w:r>
    </w:p>
    <w:p w:rsidR="0016463D" w:rsidRPr="00064C43" w:rsidRDefault="0016463D" w:rsidP="0016463D">
      <w:pPr>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Arial"/>
          <w:sz w:val="26"/>
          <w:szCs w:val="26"/>
        </w:rPr>
      </w:pPr>
      <w:r w:rsidRPr="00064C43">
        <w:rPr>
          <w:rFonts w:ascii="Arial Narrow" w:hAnsi="Arial Narrow" w:cs="Arial"/>
          <w:b/>
          <w:sz w:val="26"/>
          <w:szCs w:val="26"/>
        </w:rPr>
        <w:tab/>
        <w:t xml:space="preserve">1.- </w:t>
      </w:r>
      <w:r w:rsidRPr="00064C43">
        <w:rPr>
          <w:rFonts w:ascii="Arial Narrow" w:hAnsi="Arial Narrow" w:cs="Arial"/>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064C43" w:rsidRDefault="0016463D" w:rsidP="0016463D">
      <w:pPr>
        <w:tabs>
          <w:tab w:val="left" w:pos="720"/>
        </w:tabs>
        <w:jc w:val="both"/>
        <w:rPr>
          <w:rFonts w:ascii="Arial Narrow" w:hAnsi="Arial Narrow" w:cs="Arial"/>
          <w:sz w:val="26"/>
          <w:szCs w:val="26"/>
        </w:rPr>
      </w:pPr>
    </w:p>
    <w:p w:rsidR="0016463D" w:rsidRPr="00064C43" w:rsidRDefault="0016463D" w:rsidP="0016463D">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t>Los parámetros financieros que el LICITANTE deberá cumplir, para demostrar su capacidad de recursos económicos, son los siguientes:</w:t>
      </w:r>
    </w:p>
    <w:p w:rsidR="0016463D" w:rsidRPr="00064C43" w:rsidRDefault="0016463D" w:rsidP="0016463D">
      <w:pPr>
        <w:tabs>
          <w:tab w:val="left" w:pos="720"/>
        </w:tabs>
        <w:ind w:left="720"/>
        <w:jc w:val="both"/>
        <w:rPr>
          <w:rFonts w:ascii="Arial Narrow" w:hAnsi="Arial Narrow" w:cs="Segoe UI"/>
          <w:sz w:val="26"/>
          <w:szCs w:val="26"/>
          <w:lang w:val="es-MX" w:eastAsia="es-MX"/>
        </w:rPr>
      </w:pP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cubra el financiamiento de los trabajos a realizar en los dos primeros meses de ejecución de la obra, de acuerdo a las cantidades y plazos considerados en su análisis financiero presentado en su proposición.</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proofErr w:type="spellStart"/>
      <w:r w:rsidRPr="00064C43">
        <w:rPr>
          <w:rFonts w:ascii="Arial Narrow" w:hAnsi="Arial Narrow" w:cs="Segoe UI"/>
          <w:sz w:val="26"/>
          <w:szCs w:val="26"/>
          <w:lang w:val="es-MX" w:eastAsia="es-MX"/>
        </w:rPr>
        <w:t>CNT</w:t>
      </w:r>
      <w:proofErr w:type="spellEnd"/>
      <w:r w:rsidRPr="00064C43">
        <w:rPr>
          <w:rFonts w:ascii="Arial Narrow" w:hAnsi="Arial Narrow" w:cs="Segoe UI"/>
          <w:sz w:val="26"/>
          <w:szCs w:val="26"/>
          <w:lang w:val="es-MX" w:eastAsia="es-MX"/>
        </w:rPr>
        <w:t xml:space="preserve">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Pr="00064C43" w:rsidRDefault="0016463D" w:rsidP="0016463D">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LICITANTE demuestre un aceptable grado en que depende del endeudamiento </w:t>
      </w:r>
      <w:r w:rsidRPr="00064C43">
        <w:rPr>
          <w:rFonts w:ascii="Arial Narrow" w:hAnsi="Arial Narrow" w:cs="Segoe UI"/>
          <w:sz w:val="26"/>
          <w:szCs w:val="26"/>
          <w:lang w:val="es-MX" w:eastAsia="es-MX"/>
        </w:rPr>
        <w:lastRenderedPageBreak/>
        <w:t>y la rentabilidad de la empresa. Se tendrá como aceptable dicho grado de endeudamiento y rentabilidad del LICITANTE cuando el importe del último año fiscal del PT entre AT sea igual o menor 25%.</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16463D" w:rsidRPr="00064C43" w:rsidRDefault="0016463D" w:rsidP="0016463D">
      <w:pPr>
        <w:jc w:val="both"/>
        <w:rPr>
          <w:rFonts w:ascii="Arial Narrow" w:hAnsi="Arial Narrow" w:cs="Arial"/>
          <w:b/>
          <w:sz w:val="26"/>
          <w:szCs w:val="26"/>
          <w:u w:val="single"/>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 EN GENERAL:</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LICITANTE tenga capacidad para pagar sus  obligaciones, y </w:t>
      </w:r>
    </w:p>
    <w:p w:rsidR="0016463D" w:rsidRPr="00064C43" w:rsidRDefault="0016463D" w:rsidP="0016463D">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El grado en que el LICITANTE depende del endeudamiento y la rentabilidad de la empresa.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II.- TRATÁNDOSE DE PRECIOS UNITARIOS, “EL CONVOCANTE” VERIFICARÁ:</w:t>
      </w:r>
    </w:p>
    <w:p w:rsidR="0016463D" w:rsidRPr="00064C43" w:rsidRDefault="0016463D" w:rsidP="0016463D">
      <w:pPr>
        <w:ind w:firstLine="851"/>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lastRenderedPageBreak/>
        <w:t>A.- DE LOS PROGRAMAS: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corresponda al plazo establecido por el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CONVOCANTE;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LICITANTE correspondan a los periodos presentados en los programas.</w:t>
      </w:r>
    </w:p>
    <w:p w:rsidR="0016463D" w:rsidRPr="00064C43" w:rsidRDefault="0016463D" w:rsidP="0016463D">
      <w:pPr>
        <w:ind w:left="1134" w:hanging="425"/>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DE LA MAQUINARIA y  EQUIPO:</w:t>
      </w:r>
    </w:p>
    <w:p w:rsidR="0016463D" w:rsidRPr="00064C43" w:rsidRDefault="0016463D" w:rsidP="0016463D">
      <w:pPr>
        <w:jc w:val="both"/>
        <w:rPr>
          <w:rFonts w:ascii="Arial Narrow" w:hAnsi="Arial Narrow" w:cs="Arial"/>
          <w:b/>
          <w:sz w:val="26"/>
          <w:szCs w:val="26"/>
        </w:rPr>
      </w:pPr>
    </w:p>
    <w:p w:rsidR="0016463D" w:rsidRPr="007F30F2" w:rsidRDefault="0016463D" w:rsidP="0016463D">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la relación de maquinaria y equipo presentado por el LICITANTE, así mismo el LICITANTE deberá comprobar que es de su propiedad la maquinaria relacionada como tal con facturas de la misma (copia y original para cotejo). En lo que se refiere a la maquinaria rentada  el LICITANTE deberá adjuntar en original de la Carta compromiso de arrendamiento y/o compra-venta,  adjuntando lo  </w:t>
      </w:r>
      <w:r w:rsidRPr="007F30F2">
        <w:rPr>
          <w:rFonts w:ascii="Arial Narrow" w:hAnsi="Arial Narrow" w:cs="Arial"/>
          <w:color w:val="000000" w:themeColor="text1"/>
          <w:sz w:val="26"/>
          <w:szCs w:val="26"/>
        </w:rPr>
        <w:t>solicitado en la disposición cuarta, numeral 8 de la convocatoria</w:t>
      </w:r>
      <w:r>
        <w:rPr>
          <w:rFonts w:ascii="Arial Narrow" w:hAnsi="Arial Narrow" w:cs="Arial"/>
          <w:color w:val="000000" w:themeColor="text1"/>
          <w:sz w:val="26"/>
          <w:szCs w:val="26"/>
        </w:rPr>
        <w:t xml:space="preserve">. </w:t>
      </w:r>
      <w:r w:rsidRPr="007F30F2">
        <w:rPr>
          <w:rFonts w:ascii="Arial Narrow" w:hAnsi="Arial Narrow" w:cs="Arial"/>
          <w:color w:val="000000" w:themeColor="text1"/>
          <w:sz w:val="26"/>
          <w:szCs w:val="26"/>
        </w:rPr>
        <w:t xml:space="preserve">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DE LOS MATERIALES:</w:t>
      </w:r>
    </w:p>
    <w:p w:rsidR="0016463D" w:rsidRPr="00064C43" w:rsidRDefault="0016463D" w:rsidP="0016463D">
      <w:pPr>
        <w:tabs>
          <w:tab w:val="left" w:pos="9639"/>
        </w:tabs>
        <w:jc w:val="both"/>
        <w:rPr>
          <w:rFonts w:ascii="Arial Narrow" w:hAnsi="Arial Narrow" w:cs="Arial"/>
          <w:b/>
          <w:sz w:val="26"/>
          <w:szCs w:val="26"/>
        </w:rPr>
      </w:pP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064C43" w:rsidRDefault="0016463D" w:rsidP="0016463D">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lastRenderedPageBreak/>
        <w:t>D.- DE LA MANO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esté disponible y coincida con el listado solicitado en las presentes bases;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16463D" w:rsidRPr="00064C43" w:rsidRDefault="0016463D" w:rsidP="0016463D">
      <w:pPr>
        <w:jc w:val="both"/>
        <w:rPr>
          <w:rFonts w:ascii="Arial Narrow" w:hAnsi="Arial Narrow" w:cs="Arial"/>
          <w:b/>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A.- DEL PRESUPUESTO DE OBRA:</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unitarios,</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64C43" w:rsidRDefault="0016463D" w:rsidP="0016463D">
      <w:pPr>
        <w:ind w:firstLine="709"/>
        <w:jc w:val="both"/>
        <w:rPr>
          <w:rFonts w:ascii="Arial Narrow" w:hAnsi="Arial Narrow" w:cs="Arial"/>
          <w:sz w:val="26"/>
          <w:szCs w:val="26"/>
        </w:rPr>
      </w:pPr>
    </w:p>
    <w:p w:rsidR="0016463D" w:rsidRPr="00064C43" w:rsidRDefault="0016463D" w:rsidP="0016463D">
      <w:pPr>
        <w:jc w:val="both"/>
        <w:rPr>
          <w:rFonts w:ascii="Arial Narrow" w:hAnsi="Arial Narrow" w:cs="Arial"/>
          <w:sz w:val="24"/>
          <w:szCs w:val="24"/>
        </w:rPr>
      </w:pPr>
      <w:r w:rsidRPr="00064C43">
        <w:rPr>
          <w:rFonts w:ascii="Arial Narrow" w:hAnsi="Arial Narrow" w:cs="Arial"/>
          <w:sz w:val="24"/>
          <w:szCs w:val="24"/>
        </w:rPr>
        <w:tab/>
        <w:t>Para efectos del artículo 41 de la LEY, se entenderá que los precios no son aceptables cuando no resulten remunerativos o sean excesivos, afectando sustancialmente el monto de la propuesta.</w:t>
      </w:r>
    </w:p>
    <w:p w:rsidR="0016463D" w:rsidRPr="00064C43" w:rsidRDefault="0016463D" w:rsidP="0016463D">
      <w:pPr>
        <w:jc w:val="both"/>
        <w:rPr>
          <w:rFonts w:ascii="Arial Narrow" w:hAnsi="Arial Narrow" w:cs="Arial"/>
          <w:sz w:val="24"/>
          <w:szCs w:val="24"/>
        </w:rPr>
      </w:pPr>
    </w:p>
    <w:p w:rsidR="0016463D" w:rsidRPr="00064C43" w:rsidRDefault="0016463D" w:rsidP="0016463D">
      <w:pPr>
        <w:ind w:firstLine="709"/>
        <w:jc w:val="both"/>
        <w:rPr>
          <w:rFonts w:ascii="Arial Narrow" w:hAnsi="Arial Narrow" w:cs="Arial"/>
          <w:sz w:val="24"/>
          <w:szCs w:val="24"/>
        </w:rPr>
      </w:pPr>
      <w:r w:rsidRPr="00064C43">
        <w:rPr>
          <w:rFonts w:ascii="Arial Narrow" w:hAnsi="Arial Narrow" w:cs="Arial"/>
          <w:sz w:val="24"/>
          <w:szCs w:val="24"/>
        </w:rPr>
        <w:t xml:space="preserve">Por lo antes expuesto y fundado y con la finalidad de garantizar  la calidad de los trabajos  por </w:t>
      </w:r>
      <w:r w:rsidRPr="00064C43">
        <w:rPr>
          <w:rFonts w:ascii="Arial Narrow" w:hAnsi="Arial Narrow" w:cs="Arial"/>
          <w:sz w:val="24"/>
          <w:szCs w:val="24"/>
        </w:rPr>
        <w:lastRenderedPageBreak/>
        <w:t xml:space="preserve">contratar, el CONVOCANTE  ha considerado </w:t>
      </w:r>
      <w:r w:rsidRPr="00B61C3B">
        <w:rPr>
          <w:rFonts w:ascii="Arial Narrow" w:hAnsi="Arial Narrow" w:cs="Arial"/>
          <w:sz w:val="24"/>
          <w:szCs w:val="24"/>
        </w:rPr>
        <w:t>que un</w:t>
      </w:r>
      <w:r>
        <w:rPr>
          <w:rFonts w:ascii="Arial Narrow" w:hAnsi="Arial Narrow" w:cs="Arial"/>
          <w:sz w:val="24"/>
          <w:szCs w:val="24"/>
        </w:rPr>
        <w:t xml:space="preserve"> </w:t>
      </w:r>
      <w:r w:rsidR="008D2D22">
        <w:rPr>
          <w:rFonts w:ascii="Arial Narrow" w:hAnsi="Arial Narrow" w:cs="Arial"/>
          <w:sz w:val="24"/>
          <w:szCs w:val="24"/>
        </w:rPr>
        <w:t>siete</w:t>
      </w:r>
      <w:r>
        <w:rPr>
          <w:rFonts w:ascii="Arial Narrow" w:hAnsi="Arial Narrow" w:cs="Arial"/>
          <w:sz w:val="24"/>
          <w:szCs w:val="24"/>
        </w:rPr>
        <w:t xml:space="preserve"> </w:t>
      </w:r>
      <w:r w:rsidRPr="00B61C3B">
        <w:rPr>
          <w:rFonts w:ascii="Arial Narrow" w:hAnsi="Arial Narrow" w:cs="Arial"/>
          <w:color w:val="000000" w:themeColor="text1"/>
          <w:sz w:val="24"/>
          <w:szCs w:val="24"/>
        </w:rPr>
        <w:t xml:space="preserve"> 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B.-  VERIFICAR QUE EL ANÁLISIS, CÁLCULO E INTEGRACIÓN DE LOS PRECIOS UNITARIOS, SE HAYA REALIZADO DE ACUERDO CON LO ESTABLECIDO EN EL CAPITULO XII DEL REGLAMENTO DE LA LEY, PARA LO CUAL LA CONVOCANTE REVISARÁ:</w:t>
      </w:r>
    </w:p>
    <w:p w:rsidR="0016463D" w:rsidRPr="00064C43" w:rsidRDefault="0016463D" w:rsidP="0016463D">
      <w:pPr>
        <w:tabs>
          <w:tab w:val="left" w:pos="426"/>
        </w:tabs>
        <w:jc w:val="both"/>
        <w:rPr>
          <w:rFonts w:ascii="Arial Narrow" w:hAnsi="Arial Narrow" w:cs="Arial"/>
          <w:sz w:val="26"/>
          <w:szCs w:val="26"/>
        </w:rPr>
      </w:pP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los análisis de los precios unitarios estén estructurados con costos directos, indirectos de financiamiento, cargo por utilidad y cargos adicionales;</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costos directos se integren con los correspondientes a materiales, mano de obra, maquinaria y equipo de construcción;</w:t>
      </w:r>
    </w:p>
    <w:p w:rsidR="0016463D" w:rsidRPr="00064C43" w:rsidRDefault="0016463D" w:rsidP="0016463D">
      <w:pPr>
        <w:tabs>
          <w:tab w:val="left" w:pos="426"/>
        </w:tabs>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16463D" w:rsidRPr="00064C43" w:rsidRDefault="0016463D" w:rsidP="0016463D">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costos de los materiales considerados por el LICITANTE, sean congruentes con la relación de los costos básicos y con las normas de calidad, específicas en las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Que los costos de la mano de obra considerados por el LICITANTE, sean congruentes con el tabulador de los salarios y con los costos reales que prevalezcan en la zona donde se ejecutarán los trabajos,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w:t>
      </w:r>
      <w:r w:rsidRPr="00064C43">
        <w:rPr>
          <w:rFonts w:ascii="Arial Narrow" w:hAnsi="Arial Narrow" w:cs="Arial"/>
          <w:sz w:val="26"/>
          <w:szCs w:val="26"/>
        </w:rPr>
        <w:lastRenderedPageBreak/>
        <w:t>tomaran como máximos los rendimientos que determinen los manuales de los fabricantes respectivos, así como las características ambientales de la zona donde vayan a realizarse los trabajos.</w:t>
      </w:r>
    </w:p>
    <w:p w:rsidR="0016463D" w:rsidRPr="00064C43" w:rsidRDefault="0016463D" w:rsidP="0016463D">
      <w:pPr>
        <w:jc w:val="both"/>
        <w:rPr>
          <w:rFonts w:ascii="Arial Narrow" w:hAnsi="Arial Narrow" w:cs="Arial"/>
          <w:sz w:val="26"/>
          <w:szCs w:val="26"/>
        </w:rPr>
      </w:pPr>
    </w:p>
    <w:p w:rsidR="0016463D" w:rsidRPr="00064C43" w:rsidRDefault="0016463D" w:rsidP="0016463D">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 DE LA LEY, DEBIENDO ADEMÁS CONSIDERAR:</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  CONSIDERANDO LO SIGUIENTE: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64C43" w:rsidRDefault="0016463D" w:rsidP="0016463D">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Que la mecánica para el análisis y cálculo del costo por financiamiento empleada por el LICITANTE sea congruente con lo que se establezca en las presentes bases de licitación.</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LICITANTE sea suficiente para el financiamiento de los trabajos a realizar, de acuerdo con su análisis financiero presentado.</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 xml:space="preserve">g).- </w:t>
      </w:r>
      <w:r w:rsidRPr="00064C43">
        <w:rPr>
          <w:rFonts w:ascii="Arial Narrow" w:hAnsi="Arial Narrow" w:cs="Arial"/>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h).-</w:t>
      </w:r>
      <w:r w:rsidRPr="00064C43">
        <w:rPr>
          <w:rFonts w:ascii="Arial Narrow" w:hAnsi="Arial Narrow" w:cs="Arial"/>
          <w:sz w:val="26"/>
          <w:szCs w:val="26"/>
        </w:rPr>
        <w:t xml:space="preserve"> Se verificará que el importe total de la propuesta sea congruente con todos los documentos que la integran; y </w:t>
      </w:r>
    </w:p>
    <w:p w:rsidR="0016463D" w:rsidRPr="00064C43" w:rsidRDefault="0016463D" w:rsidP="0016463D">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w:t>
      </w:r>
      <w:r w:rsidRPr="00064C43">
        <w:rPr>
          <w:rFonts w:ascii="Arial Narrow" w:hAnsi="Arial Narrow" w:cs="Arial"/>
          <w:sz w:val="26"/>
          <w:szCs w:val="26"/>
        </w:rPr>
        <w:lastRenderedPageBreak/>
        <w:t>general de los trabajos, así como con los programas presentados en la propuesta técnica.</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64C43" w:rsidRDefault="0016463D" w:rsidP="0016463D">
      <w:pPr>
        <w:ind w:firstLine="567"/>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 es decir haberse admitido su proposición; no significa que se considera definitivamente su capacidad real y efectiva para ejecutar la obra, por lo que el</w:t>
      </w:r>
      <w:r w:rsidRPr="00064C43">
        <w:rPr>
          <w:rFonts w:ascii="Arial Narrow" w:hAnsi="Arial Narrow" w:cs="Arial"/>
          <w:b/>
          <w:sz w:val="26"/>
          <w:szCs w:val="26"/>
        </w:rPr>
        <w:t xml:space="preserve"> </w:t>
      </w:r>
      <w:r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64C43" w:rsidRDefault="0016463D" w:rsidP="0016463D">
      <w:pPr>
        <w:jc w:val="both"/>
        <w:rPr>
          <w:rFonts w:ascii="Arial Narrow" w:hAnsi="Arial Narrow" w:cs="Arial"/>
          <w:sz w:val="26"/>
          <w:szCs w:val="26"/>
        </w:rPr>
      </w:pPr>
    </w:p>
    <w:p w:rsidR="0016463D" w:rsidRPr="00685306" w:rsidRDefault="0016463D" w:rsidP="0016463D">
      <w:pPr>
        <w:ind w:firstLine="709"/>
        <w:jc w:val="both"/>
        <w:rPr>
          <w:rFonts w:ascii="Arial Narrow" w:hAnsi="Arial Narrow" w:cs="Arial"/>
          <w:sz w:val="26"/>
          <w:szCs w:val="26"/>
        </w:rPr>
      </w:pPr>
      <w:r w:rsidRPr="00685306">
        <w:rPr>
          <w:rFonts w:ascii="Arial Narrow" w:hAnsi="Arial Narrow" w:cs="Arial"/>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685306" w:rsidRDefault="0016463D" w:rsidP="0016463D">
      <w:pPr>
        <w:jc w:val="both"/>
        <w:rPr>
          <w:rFonts w:ascii="Arial Narrow" w:hAnsi="Arial Narrow" w:cs="Arial"/>
          <w:sz w:val="26"/>
          <w:szCs w:val="26"/>
        </w:rPr>
      </w:pPr>
    </w:p>
    <w:p w:rsidR="0016463D" w:rsidRPr="00064C43" w:rsidRDefault="0016463D" w:rsidP="0016463D">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LICITANTE, SERÁN VERIFICADOS RESPECTO A SU AUTENTICIDAD, EN CUALQUIER FASE DEL PROCEDIMIENTO DE ADJUDICACIÓN. </w:t>
      </w:r>
    </w:p>
    <w:p w:rsidR="0016463D" w:rsidRDefault="0016463D" w:rsidP="0016463D">
      <w:pPr>
        <w:pStyle w:val="Ttulo9"/>
        <w:ind w:left="0" w:firstLine="0"/>
        <w:rPr>
          <w:rFonts w:ascii="Arial Narrow" w:hAnsi="Arial Narrow" w:cs="Arial"/>
          <w:sz w:val="26"/>
          <w:szCs w:val="26"/>
        </w:rPr>
      </w:pPr>
    </w:p>
    <w:p w:rsidR="0016463D" w:rsidRDefault="0016463D" w:rsidP="0016463D">
      <w:pPr>
        <w:pStyle w:val="Ttulo9"/>
        <w:ind w:left="0" w:firstLine="0"/>
        <w:rPr>
          <w:rFonts w:ascii="Arial Narrow" w:hAnsi="Arial Narrow" w:cs="Arial"/>
          <w:sz w:val="26"/>
          <w:szCs w:val="26"/>
        </w:rPr>
      </w:pPr>
    </w:p>
    <w:p w:rsidR="0016463D" w:rsidRPr="0016463D" w:rsidRDefault="0016463D" w:rsidP="0016463D">
      <w:pPr>
        <w:pStyle w:val="Ttulo9"/>
        <w:ind w:left="0" w:firstLine="0"/>
        <w:rPr>
          <w:rFonts w:ascii="Arial Narrow" w:hAnsi="Arial Narrow" w:cs="Arial"/>
          <w:sz w:val="26"/>
          <w:szCs w:val="26"/>
        </w:rPr>
      </w:pPr>
      <w:r>
        <w:rPr>
          <w:rFonts w:ascii="Arial Narrow" w:hAnsi="Arial Narrow" w:cs="Arial"/>
          <w:sz w:val="26"/>
          <w:szCs w:val="26"/>
        </w:rPr>
        <w:t xml:space="preserve">DÉCIMA TERCERA.- </w:t>
      </w:r>
      <w:r w:rsidRPr="0016463D">
        <w:rPr>
          <w:rFonts w:ascii="Arial Narrow" w:hAnsi="Arial Narrow" w:cs="Arial"/>
          <w:sz w:val="26"/>
          <w:szCs w:val="26"/>
        </w:rPr>
        <w:t>ACTO DE PRESENTACIÓN Y APERTURA DE PROPOSICIONES:</w:t>
      </w:r>
    </w:p>
    <w:p w:rsidR="0016463D" w:rsidRPr="00064C43" w:rsidRDefault="0016463D" w:rsidP="0016463D">
      <w:pPr>
        <w:pStyle w:val="Textoindependiente"/>
        <w:jc w:val="both"/>
        <w:rPr>
          <w:rFonts w:ascii="Arial Narrow" w:hAnsi="Arial Narrow" w:cs="Arial"/>
          <w:b w:val="0"/>
          <w:sz w:val="26"/>
          <w:szCs w:val="26"/>
        </w:rPr>
      </w:pPr>
    </w:p>
    <w:p w:rsidR="0016463D" w:rsidRPr="00064C43" w:rsidRDefault="0016463D" w:rsidP="0016463D">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01994" w:rsidRDefault="0016463D" w:rsidP="0016463D">
      <w:pPr>
        <w:pStyle w:val="Textoindependiente"/>
        <w:rPr>
          <w:rFonts w:ascii="Arial Narrow" w:hAnsi="Arial Narrow" w:cs="Arial"/>
          <w:b w:val="0"/>
          <w:sz w:val="26"/>
          <w:szCs w:val="26"/>
        </w:rPr>
      </w:pPr>
    </w:p>
    <w:p w:rsidR="0016463D" w:rsidRPr="00064C43" w:rsidRDefault="0016463D" w:rsidP="0016463D">
      <w:pPr>
        <w:ind w:firstLine="709"/>
        <w:jc w:val="both"/>
        <w:rPr>
          <w:rFonts w:ascii="Arial Narrow" w:hAnsi="Arial Narrow" w:cs="Arial"/>
          <w:sz w:val="26"/>
          <w:szCs w:val="26"/>
        </w:rPr>
      </w:pPr>
      <w:r w:rsidRPr="00901994">
        <w:rPr>
          <w:rFonts w:ascii="Arial Narrow" w:hAnsi="Arial Narrow" w:cs="Arial"/>
          <w:sz w:val="26"/>
          <w:szCs w:val="26"/>
        </w:rPr>
        <w:t xml:space="preserve">El Acto de Presentación de Proposiciones y Apertura de las Propuestas se llevará a cabo el día y en el horario establecido desde la convocatoria y en el recuadro inserto en la disposición </w:t>
      </w:r>
      <w:r w:rsidR="00901994" w:rsidRPr="00901994">
        <w:rPr>
          <w:rFonts w:ascii="Arial Narrow" w:hAnsi="Arial Narrow" w:cs="Arial"/>
          <w:sz w:val="26"/>
          <w:szCs w:val="26"/>
        </w:rPr>
        <w:t>tercera</w:t>
      </w:r>
      <w:r w:rsidRPr="00901994">
        <w:rPr>
          <w:rFonts w:ascii="Arial Narrow" w:hAnsi="Arial Narrow" w:cs="Arial"/>
          <w:sz w:val="26"/>
          <w:szCs w:val="26"/>
        </w:rPr>
        <w:t xml:space="preserve"> de este documento (PT-1), evento que se llevará a cabo en el DOMICILIO DEL COMITÉ</w:t>
      </w:r>
      <w:r w:rsidRPr="00064C43">
        <w:rPr>
          <w:rFonts w:ascii="Arial Narrow" w:hAnsi="Arial Narrow" w:cs="Arial"/>
          <w:sz w:val="26"/>
          <w:szCs w:val="26"/>
        </w:rPr>
        <w:t>, en presencia de los licitantes que asistan al acto y en su caso de los representantes de las Dependencias involucradas en el proceso de la licitación.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w:t>
      </w:r>
      <w:r w:rsidRPr="00064C43">
        <w:rPr>
          <w:rFonts w:ascii="Arial Narrow" w:hAnsi="Arial Narrow" w:cs="Arial"/>
          <w:sz w:val="26"/>
          <w:szCs w:val="26"/>
        </w:rPr>
        <w:t xml:space="preserve"> Se recibirán las proposiciones en 2 sobres cerrados, haciéndose constar por la CONVOCANTE la integridad de los sobres, posteriormente se procederá a la apertura formal y revisión </w:t>
      </w:r>
      <w:r w:rsidRPr="00064C43">
        <w:rPr>
          <w:rFonts w:ascii="Arial Narrow" w:hAnsi="Arial Narrow" w:cs="Arial"/>
          <w:b/>
          <w:sz w:val="26"/>
          <w:szCs w:val="26"/>
        </w:rPr>
        <w:t>cuantitativa</w:t>
      </w:r>
      <w:r w:rsidRPr="00064C43">
        <w:rPr>
          <w:rFonts w:ascii="Arial Narrow" w:hAnsi="Arial Narrow" w:cs="Arial"/>
          <w:sz w:val="26"/>
          <w:szCs w:val="26"/>
        </w:rPr>
        <w:t xml:space="preserve"> de la propuesta técnica exclusivamente, procediendo a desechar las que hubieran omitido alguno de los documentos exigidos.</w:t>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064C43" w:rsidRDefault="0016463D" w:rsidP="0016463D">
      <w:pPr>
        <w:tabs>
          <w:tab w:val="left" w:pos="709"/>
        </w:tabs>
        <w:jc w:val="both"/>
        <w:rPr>
          <w:rFonts w:ascii="Arial Narrow" w:hAnsi="Arial Narrow"/>
          <w:b/>
          <w:sz w:val="26"/>
          <w:szCs w:val="26"/>
        </w:rPr>
      </w:pPr>
      <w:r w:rsidRPr="00064C43">
        <w:rPr>
          <w:rFonts w:ascii="Arial Narrow" w:hAnsi="Arial Narrow"/>
          <w:b/>
          <w:sz w:val="26"/>
          <w:szCs w:val="26"/>
        </w:rPr>
        <w:tab/>
      </w:r>
    </w:p>
    <w:p w:rsidR="0016463D" w:rsidRPr="00685306"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685306" w:rsidRDefault="0016463D" w:rsidP="0016463D">
      <w:pPr>
        <w:tabs>
          <w:tab w:val="left" w:pos="709"/>
        </w:tabs>
        <w:jc w:val="both"/>
        <w:rPr>
          <w:rFonts w:ascii="Arial Narrow" w:hAnsi="Arial Narrow"/>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w:t>
      </w:r>
      <w:r w:rsidRPr="00064C43">
        <w:rPr>
          <w:rFonts w:ascii="Arial Narrow" w:hAnsi="Arial Narrow" w:cs="Arial"/>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064C43" w:rsidRDefault="0016463D" w:rsidP="0016463D">
      <w:pPr>
        <w:pStyle w:val="Default"/>
        <w:widowControl/>
        <w:rPr>
          <w:rFonts w:ascii="Arial Narrow" w:hAnsi="Arial Narrow" w:cs="Arial"/>
          <w:sz w:val="26"/>
          <w:szCs w:val="26"/>
          <w:lang w:val="es-ES_tradnl"/>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ab/>
        <w:t>III.-</w:t>
      </w:r>
      <w:r w:rsidRPr="00064C43">
        <w:rPr>
          <w:rFonts w:ascii="Arial Narrow" w:hAnsi="Arial Narrow" w:cs="Arial"/>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CONVOCANTE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064C43" w:rsidRDefault="0016463D" w:rsidP="0016463D">
      <w:pPr>
        <w:tabs>
          <w:tab w:val="left" w:pos="709"/>
        </w:tabs>
        <w:jc w:val="both"/>
        <w:rPr>
          <w:rFonts w:ascii="Arial Narrow" w:hAnsi="Arial Narrow"/>
          <w:b/>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064C43" w:rsidRDefault="0016463D" w:rsidP="0016463D">
      <w:pPr>
        <w:tabs>
          <w:tab w:val="left" w:pos="709"/>
        </w:tabs>
        <w:jc w:val="both"/>
        <w:rPr>
          <w:rFonts w:ascii="Arial Narrow" w:hAnsi="Arial Narrow" w:cs="Arial"/>
          <w:sz w:val="26"/>
          <w:szCs w:val="26"/>
        </w:rPr>
      </w:pPr>
    </w:p>
    <w:p w:rsidR="0016463D" w:rsidRPr="00064C43" w:rsidRDefault="0016463D" w:rsidP="0016463D">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celebración de cualquier acto de la presente licitación, se deberá contar con la presencia de un representante de la Contraloría, sin que su ausencia invalide el mismo.  </w:t>
      </w:r>
    </w:p>
    <w:p w:rsidR="0016463D" w:rsidRPr="00064C43" w:rsidRDefault="0016463D" w:rsidP="0016463D">
      <w:pPr>
        <w:jc w:val="both"/>
        <w:rPr>
          <w:rFonts w:ascii="Arial Narrow" w:hAnsi="Arial Narrow" w:cs="Arial"/>
          <w:b/>
          <w:sz w:val="26"/>
          <w:szCs w:val="26"/>
        </w:rPr>
      </w:pPr>
    </w:p>
    <w:p w:rsidR="0016463D" w:rsidRPr="00064C43" w:rsidRDefault="0016463D" w:rsidP="0016463D">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CUARTA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CAUSAS DE DESCALIFICACIÓN:</w:t>
      </w:r>
    </w:p>
    <w:p w:rsidR="0016463D" w:rsidRPr="00064C43" w:rsidRDefault="0016463D" w:rsidP="0016463D">
      <w:pPr>
        <w:jc w:val="both"/>
        <w:rPr>
          <w:rFonts w:ascii="Arial Narrow" w:hAnsi="Arial Narrow" w:cs="Arial"/>
          <w:sz w:val="26"/>
          <w:szCs w:val="26"/>
        </w:rPr>
      </w:pPr>
    </w:p>
    <w:p w:rsidR="0016463D" w:rsidRPr="00064C43" w:rsidRDefault="0016463D" w:rsidP="0016463D">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16463D" w:rsidRPr="00064C43" w:rsidRDefault="0016463D" w:rsidP="0016463D">
      <w:pPr>
        <w:pStyle w:val="Ttulo8"/>
        <w:rPr>
          <w:rFonts w:ascii="Arial Narrow" w:hAnsi="Arial Narrow" w:cs="Arial"/>
          <w:sz w:val="26"/>
          <w:szCs w:val="26"/>
          <w:highlight w:val="yellow"/>
        </w:rPr>
      </w:pPr>
    </w:p>
    <w:p w:rsidR="0016463D" w:rsidRPr="00064C43" w:rsidRDefault="0016463D" w:rsidP="0016463D">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16463D" w:rsidRPr="00064C43" w:rsidRDefault="0016463D" w:rsidP="0016463D">
      <w:pPr>
        <w:jc w:val="both"/>
        <w:rPr>
          <w:rFonts w:ascii="Arial Narrow" w:hAnsi="Arial Narrow" w:cs="Arial"/>
          <w:b/>
          <w:sz w:val="26"/>
          <w:szCs w:val="26"/>
        </w:rPr>
      </w:pP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16463D"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7F30F2" w:rsidRDefault="0016463D" w:rsidP="0016463D">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w:t>
      </w:r>
      <w:r>
        <w:rPr>
          <w:rFonts w:ascii="Arial Narrow" w:hAnsi="Arial Narrow" w:cs="Arial"/>
          <w:color w:val="000000" w:themeColor="text1"/>
          <w:sz w:val="26"/>
          <w:szCs w:val="26"/>
        </w:rPr>
        <w:t>nombres,</w:t>
      </w:r>
      <w:r w:rsidRPr="007F30F2">
        <w:rPr>
          <w:rFonts w:ascii="Arial Narrow" w:hAnsi="Arial Narrow" w:cs="Arial"/>
          <w:color w:val="000000" w:themeColor="text1"/>
          <w:sz w:val="26"/>
          <w:szCs w:val="26"/>
        </w:rPr>
        <w:t xml:space="preserve"> la misma propuesta y se compruebe con los diferentes documentos que la integran</w:t>
      </w:r>
      <w:r>
        <w:rPr>
          <w:rFonts w:ascii="Arial Narrow" w:hAnsi="Arial Narrow" w:cs="Arial"/>
          <w:color w:val="000000" w:themeColor="text1"/>
          <w:sz w:val="26"/>
          <w:szCs w:val="26"/>
        </w:rPr>
        <w:t>,</w:t>
      </w:r>
      <w:r w:rsidRPr="007F30F2">
        <w:rPr>
          <w:rFonts w:ascii="Arial Narrow" w:hAnsi="Arial Narrow" w:cs="Arial"/>
          <w:color w:val="000000" w:themeColor="text1"/>
          <w:sz w:val="26"/>
          <w:szCs w:val="26"/>
        </w:rPr>
        <w:t xml:space="preserve"> que solo hay diferencias suficientes para que el </w:t>
      </w:r>
      <w:r>
        <w:rPr>
          <w:rFonts w:ascii="Arial Narrow" w:hAnsi="Arial Narrow" w:cs="Arial"/>
          <w:color w:val="000000" w:themeColor="text1"/>
          <w:sz w:val="26"/>
          <w:szCs w:val="26"/>
        </w:rPr>
        <w:t xml:space="preserve">monto </w:t>
      </w:r>
      <w:r w:rsidRPr="007F30F2">
        <w:rPr>
          <w:rFonts w:ascii="Arial Narrow" w:hAnsi="Arial Narrow" w:cs="Arial"/>
          <w:color w:val="000000" w:themeColor="text1"/>
          <w:sz w:val="26"/>
          <w:szCs w:val="26"/>
        </w:rPr>
        <w:t>final de la propuesta varié;</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16463D" w:rsidRPr="00DE7B12" w:rsidRDefault="0016463D" w:rsidP="0016463D">
      <w:pPr>
        <w:numPr>
          <w:ilvl w:val="0"/>
          <w:numId w:val="1"/>
        </w:numPr>
        <w:ind w:left="0" w:hanging="425"/>
        <w:jc w:val="both"/>
        <w:rPr>
          <w:rFonts w:ascii="Arial Narrow" w:hAnsi="Arial Narrow" w:cs="Arial"/>
          <w:color w:val="000000" w:themeColor="text1"/>
          <w:sz w:val="26"/>
          <w:szCs w:val="26"/>
        </w:rPr>
      </w:pPr>
      <w:r w:rsidRPr="00DE7B12">
        <w:rPr>
          <w:rFonts w:ascii="Arial Narrow" w:hAnsi="Arial Narrow" w:cs="Arial"/>
          <w:color w:val="000000" w:themeColor="text1"/>
          <w:sz w:val="26"/>
          <w:szCs w:val="26"/>
        </w:rPr>
        <w:t>El incumplimiento de alguno de los requisitos establecidos en la LEY, el REGLAMENTO y</w:t>
      </w:r>
      <w:r w:rsidR="00DE7B12">
        <w:rPr>
          <w:rFonts w:ascii="Arial Narrow" w:hAnsi="Arial Narrow" w:cs="Arial"/>
          <w:color w:val="000000" w:themeColor="text1"/>
          <w:sz w:val="26"/>
          <w:szCs w:val="26"/>
        </w:rPr>
        <w:t>/o</w:t>
      </w:r>
      <w:r w:rsidRPr="00DE7B12">
        <w:rPr>
          <w:rFonts w:ascii="Arial Narrow" w:hAnsi="Arial Narrow" w:cs="Arial"/>
          <w:color w:val="000000" w:themeColor="text1"/>
          <w:sz w:val="26"/>
          <w:szCs w:val="26"/>
        </w:rPr>
        <w:t xml:space="preserve"> la junta de aclaraciones;</w:t>
      </w:r>
    </w:p>
    <w:p w:rsidR="0016463D" w:rsidRPr="007F30F2" w:rsidRDefault="0016463D" w:rsidP="0016463D">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Pr="007F30F2">
        <w:rPr>
          <w:rFonts w:ascii="Arial Narrow" w:hAnsi="Arial Narrow" w:cs="Arial"/>
          <w:sz w:val="26"/>
          <w:szCs w:val="26"/>
        </w:rPr>
        <w:t>La inasistencia a la visita al sitio de los trabajos y a la o las  juntas de aclaraciones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16463D" w:rsidRPr="007F30F2" w:rsidRDefault="0016463D" w:rsidP="0016463D">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DE7B12">
        <w:rPr>
          <w:rFonts w:ascii="Arial Narrow" w:hAnsi="Arial Narrow" w:cs="Arial"/>
          <w:sz w:val="26"/>
          <w:szCs w:val="26"/>
        </w:rPr>
        <w:tab/>
      </w:r>
      <w:r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Pr="007F30F2">
        <w:rPr>
          <w:rFonts w:ascii="Arial Narrow" w:hAnsi="Arial Narrow" w:cs="Arial"/>
          <w:sz w:val="26"/>
          <w:szCs w:val="26"/>
        </w:rPr>
        <w:t xml:space="preserve"> </w:t>
      </w:r>
      <w:r>
        <w:rPr>
          <w:rFonts w:ascii="Arial Narrow" w:hAnsi="Arial Narrow" w:cs="Arial"/>
          <w:sz w:val="26"/>
          <w:szCs w:val="26"/>
        </w:rPr>
        <w:t xml:space="preserve">   </w:t>
      </w:r>
      <w:r w:rsidRPr="007F30F2">
        <w:rPr>
          <w:rFonts w:ascii="Arial Narrow" w:hAnsi="Arial Narrow" w:cs="Arial"/>
          <w:sz w:val="26"/>
          <w:szCs w:val="26"/>
        </w:rPr>
        <w:t xml:space="preserve">pertenezca al personal técnico de conformidad al currículo </w:t>
      </w:r>
      <w:r w:rsidRPr="006C661A">
        <w:rPr>
          <w:rFonts w:ascii="Arial Narrow" w:hAnsi="Arial Narrow" w:cs="Arial"/>
          <w:sz w:val="26"/>
          <w:szCs w:val="26"/>
        </w:rPr>
        <w:t>presentado en su propuesta</w:t>
      </w:r>
      <w:r w:rsidR="00DE7B12">
        <w:rPr>
          <w:rFonts w:ascii="Arial Narrow" w:hAnsi="Arial Narrow" w:cs="Arial"/>
          <w:sz w:val="26"/>
          <w:szCs w:val="26"/>
        </w:rPr>
        <w:t>;</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7F30F2"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064C43" w:rsidRDefault="0016463D" w:rsidP="0016463D">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w:t>
      </w:r>
      <w:r w:rsidRPr="00064C43">
        <w:rPr>
          <w:rFonts w:ascii="Arial Narrow" w:hAnsi="Arial Narrow" w:cs="Arial"/>
          <w:sz w:val="26"/>
          <w:szCs w:val="26"/>
        </w:rPr>
        <w:lastRenderedPageBreak/>
        <w:t>características, complejidad y magnitud similares a los que son motivo de la Licitación.</w:t>
      </w:r>
    </w:p>
    <w:p w:rsidR="0016463D" w:rsidRPr="00064C43" w:rsidRDefault="0016463D" w:rsidP="0016463D">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16463D" w:rsidRPr="00F71061" w:rsidRDefault="0016463D" w:rsidP="0016463D">
      <w:pPr>
        <w:jc w:val="both"/>
        <w:rPr>
          <w:rFonts w:ascii="Arial Narrow" w:hAnsi="Arial Narrow" w:cs="Arial"/>
          <w:sz w:val="26"/>
          <w:szCs w:val="26"/>
        </w:rPr>
      </w:pPr>
    </w:p>
    <w:p w:rsidR="0016463D" w:rsidRPr="00064C43" w:rsidRDefault="0016463D" w:rsidP="0016463D">
      <w:pPr>
        <w:pStyle w:val="Ttulo5"/>
        <w:ind w:left="-426"/>
        <w:rPr>
          <w:rFonts w:ascii="Arial Narrow" w:hAnsi="Arial Narrow" w:cs="Arial"/>
          <w:sz w:val="26"/>
          <w:szCs w:val="26"/>
        </w:rPr>
      </w:pPr>
      <w:r w:rsidRPr="00064C43">
        <w:rPr>
          <w:rFonts w:ascii="Arial Narrow" w:hAnsi="Arial Narrow" w:cs="Arial"/>
          <w:sz w:val="26"/>
          <w:szCs w:val="26"/>
        </w:rPr>
        <w:t>II.-  CAUSALES DE DES</w:t>
      </w:r>
      <w:r w:rsidR="00DE7B12">
        <w:rPr>
          <w:rFonts w:ascii="Arial Narrow" w:hAnsi="Arial Narrow" w:cs="Arial"/>
          <w:sz w:val="26"/>
          <w:szCs w:val="26"/>
        </w:rPr>
        <w:t>CALIFICACIÓN</w:t>
      </w:r>
      <w:r w:rsidRPr="00064C43">
        <w:rPr>
          <w:rFonts w:ascii="Arial Narrow" w:hAnsi="Arial Narrow" w:cs="Arial"/>
          <w:sz w:val="26"/>
          <w:szCs w:val="26"/>
        </w:rPr>
        <w:t xml:space="preserve"> TÉCNICAS Y</w:t>
      </w:r>
      <w:r w:rsidR="00DE7B12">
        <w:rPr>
          <w:rFonts w:ascii="Arial Narrow" w:hAnsi="Arial Narrow" w:cs="Arial"/>
          <w:sz w:val="26"/>
          <w:szCs w:val="26"/>
        </w:rPr>
        <w:t xml:space="preserve">/O </w:t>
      </w:r>
      <w:r w:rsidRPr="00064C43">
        <w:rPr>
          <w:rFonts w:ascii="Arial Narrow" w:hAnsi="Arial Narrow" w:cs="Arial"/>
          <w:sz w:val="26"/>
          <w:szCs w:val="26"/>
        </w:rPr>
        <w:t xml:space="preserve"> ECONÓMICAS</w:t>
      </w:r>
    </w:p>
    <w:p w:rsidR="0016463D" w:rsidRPr="00064C43" w:rsidRDefault="0016463D" w:rsidP="0016463D">
      <w:pPr>
        <w:jc w:val="both"/>
        <w:rPr>
          <w:rFonts w:ascii="Arial Narrow" w:hAnsi="Arial Narrow" w:cs="Arial"/>
          <w:sz w:val="26"/>
          <w:szCs w:val="26"/>
        </w:rPr>
      </w:pP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procedimiento constructivo o </w:t>
      </w:r>
      <w:r w:rsidR="00DE7B12">
        <w:rPr>
          <w:rFonts w:ascii="Arial Narrow" w:hAnsi="Arial Narrow" w:cs="Arial"/>
          <w:sz w:val="26"/>
          <w:szCs w:val="26"/>
        </w:rPr>
        <w:t>plan de trabajo propuesto</w:t>
      </w:r>
      <w:r w:rsidRPr="00064C43">
        <w:rPr>
          <w:rFonts w:ascii="Arial Narrow" w:hAnsi="Arial Narrow" w:cs="Arial"/>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w:t>
      </w:r>
      <w:r w:rsidR="00DE7B12">
        <w:rPr>
          <w:rFonts w:ascii="Arial Narrow" w:hAnsi="Arial Narrow" w:cs="Arial"/>
          <w:sz w:val="26"/>
          <w:szCs w:val="26"/>
        </w:rPr>
        <w:t>documentos identificados como “L</w:t>
      </w:r>
      <w:r w:rsidRPr="00064C43">
        <w:rPr>
          <w:rFonts w:ascii="Arial Narrow" w:hAnsi="Arial Narrow" w:cs="Arial"/>
          <w:sz w:val="26"/>
          <w:szCs w:val="26"/>
        </w:rPr>
        <w:t xml:space="preserve">, PT y PE” no se presenten en el orden </w:t>
      </w:r>
      <w:r w:rsidRPr="007C6554">
        <w:rPr>
          <w:rFonts w:ascii="Arial Narrow" w:hAnsi="Arial Narrow" w:cs="Arial"/>
          <w:sz w:val="26"/>
          <w:szCs w:val="26"/>
        </w:rPr>
        <w:t>solicitado</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Pr>
          <w:rFonts w:ascii="Arial Narrow" w:hAnsi="Arial Narrow" w:cs="Arial"/>
          <w:sz w:val="26"/>
          <w:szCs w:val="26"/>
        </w:rPr>
        <w:t>s presentes bases de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Pr>
          <w:rFonts w:ascii="Arial Narrow" w:hAnsi="Arial Narrow" w:cs="Arial"/>
          <w:sz w:val="26"/>
          <w:szCs w:val="26"/>
        </w:rPr>
        <w:t xml:space="preserve"> precios vigentes en el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Pr>
          <w:rFonts w:ascii="Arial Narrow" w:hAnsi="Arial Narrow" w:cs="Arial"/>
          <w:sz w:val="26"/>
          <w:szCs w:val="26"/>
        </w:rPr>
        <w:t>do por hora efectiva de trabajo;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Que los análisis de costos indirectos no se hayan estructurado y determinado de acuerdo con lo previsto en el REGLAMENTO y en 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Pr>
          <w:rFonts w:ascii="Arial Narrow" w:hAnsi="Arial Narrow" w:cs="Arial"/>
          <w:sz w:val="26"/>
          <w:szCs w:val="26"/>
        </w:rPr>
        <w:t>la convocatoria a la licitación;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Pr>
          <w:rFonts w:ascii="Arial Narrow" w:hAnsi="Arial Narrow" w:cs="Arial"/>
          <w:sz w:val="26"/>
          <w:szCs w:val="26"/>
        </w:rPr>
        <w:t>su propuesta para referenciarlo;</w:t>
      </w:r>
    </w:p>
    <w:p w:rsidR="0016463D" w:rsidRPr="007F30F2" w:rsidRDefault="0016463D" w:rsidP="0016463D">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 así mismo con el programa a costo directo más indirecto.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16463D" w:rsidRPr="00064C43" w:rsidRDefault="0016463D" w:rsidP="0016463D">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16463D" w:rsidRPr="007F30F2" w:rsidRDefault="0016463D" w:rsidP="0016463D">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 o las modifiquen.</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49319B" w:rsidRDefault="0016463D" w:rsidP="0016463D">
      <w:pPr>
        <w:numPr>
          <w:ilvl w:val="0"/>
          <w:numId w:val="15"/>
        </w:numPr>
        <w:ind w:left="0" w:hanging="425"/>
        <w:jc w:val="both"/>
        <w:rPr>
          <w:rFonts w:ascii="Arial Narrow" w:hAnsi="Arial Narrow" w:cs="Arial"/>
          <w:color w:val="000000" w:themeColor="text1"/>
          <w:sz w:val="26"/>
          <w:szCs w:val="26"/>
        </w:rPr>
      </w:pPr>
      <w:r w:rsidRPr="0049319B">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w:t>
      </w:r>
      <w:r w:rsidR="0049319B">
        <w:rPr>
          <w:rFonts w:ascii="Arial Narrow" w:hAnsi="Arial Narrow" w:cs="Arial"/>
          <w:sz w:val="26"/>
          <w:szCs w:val="26"/>
        </w:rPr>
        <w:t>os requeridos por el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 el CONVOCANTE y con el procedimiento de la obra de que</w:t>
      </w:r>
      <w:r>
        <w:rPr>
          <w:rFonts w:ascii="Arial Narrow" w:hAnsi="Arial Narrow" w:cs="Arial"/>
          <w:sz w:val="26"/>
          <w:szCs w:val="26"/>
        </w:rPr>
        <w:t xml:space="preserve"> se trate;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alguno de los insumos presente precios unitarios incongruentes respecto a los precios </w:t>
      </w:r>
      <w:r w:rsidRPr="00064C43">
        <w:rPr>
          <w:rFonts w:ascii="Arial Narrow" w:hAnsi="Arial Narrow" w:cs="Arial"/>
          <w:sz w:val="26"/>
          <w:szCs w:val="26"/>
        </w:rPr>
        <w:lastRenderedPageBreak/>
        <w:t>vigentes de mercado.</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rebase el techo financiero autorizado para la obra que se licita (SIN INCLUIR </w:t>
      </w:r>
      <w:proofErr w:type="spellStart"/>
      <w:r w:rsidRPr="00064C43">
        <w:rPr>
          <w:rFonts w:ascii="Arial Narrow" w:hAnsi="Arial Narrow" w:cs="Arial"/>
          <w:sz w:val="26"/>
          <w:szCs w:val="26"/>
        </w:rPr>
        <w:t>I.V.A</w:t>
      </w:r>
      <w:proofErr w:type="spellEnd"/>
      <w:r w:rsidRPr="00064C43">
        <w:rPr>
          <w:rFonts w:ascii="Arial Narrow" w:hAnsi="Arial Narrow" w:cs="Arial"/>
          <w:sz w:val="26"/>
          <w:szCs w:val="26"/>
        </w:rPr>
        <w:t>).</w:t>
      </w:r>
    </w:p>
    <w:p w:rsidR="0016463D" w:rsidRPr="00064C43" w:rsidRDefault="0016463D" w:rsidP="0016463D">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w:t>
      </w:r>
      <w:r w:rsidR="0049319B" w:rsidRPr="0049319B">
        <w:rPr>
          <w:rFonts w:ascii="Arial Narrow" w:hAnsi="Arial Narrow" w:cs="Arial"/>
          <w:sz w:val="26"/>
          <w:szCs w:val="26"/>
        </w:rPr>
        <w:t>4</w:t>
      </w:r>
      <w:r w:rsidRPr="0049319B">
        <w:rPr>
          <w:rFonts w:ascii="Arial Narrow" w:hAnsi="Arial Narrow" w:cs="Arial"/>
          <w:sz w:val="26"/>
          <w:szCs w:val="26"/>
        </w:rPr>
        <w:t xml:space="preserve"> </w:t>
      </w:r>
      <w:r w:rsidR="0049319B" w:rsidRPr="0049319B">
        <w:rPr>
          <w:rFonts w:ascii="Arial Narrow" w:hAnsi="Arial Narrow" w:cs="Arial"/>
          <w:sz w:val="26"/>
          <w:szCs w:val="26"/>
        </w:rPr>
        <w:t xml:space="preserve"> </w:t>
      </w:r>
      <w:r w:rsidRPr="0049319B">
        <w:rPr>
          <w:rFonts w:ascii="Arial Narrow" w:hAnsi="Arial Narrow" w:cs="Arial"/>
          <w:sz w:val="26"/>
          <w:szCs w:val="26"/>
        </w:rPr>
        <w:t>al   PT</w:t>
      </w:r>
      <w:r w:rsidR="0049319B" w:rsidRPr="0049319B">
        <w:rPr>
          <w:rFonts w:ascii="Arial Narrow" w:hAnsi="Arial Narrow" w:cs="Arial"/>
          <w:sz w:val="26"/>
          <w:szCs w:val="26"/>
        </w:rPr>
        <w:t>-8</w:t>
      </w:r>
      <w:r w:rsidRPr="0049319B">
        <w:rPr>
          <w:rFonts w:ascii="Arial Narrow" w:hAnsi="Arial Narrow" w:cs="Arial"/>
          <w:sz w:val="26"/>
          <w:szCs w:val="26"/>
        </w:rPr>
        <w:t xml:space="preserve">. </w:t>
      </w:r>
    </w:p>
    <w:p w:rsidR="0016463D" w:rsidRPr="0049319B" w:rsidRDefault="0016463D" w:rsidP="0016463D">
      <w:pPr>
        <w:numPr>
          <w:ilvl w:val="0"/>
          <w:numId w:val="15"/>
        </w:numPr>
        <w:ind w:left="0" w:hanging="425"/>
        <w:jc w:val="both"/>
        <w:rPr>
          <w:rFonts w:ascii="Arial Narrow" w:hAnsi="Arial Narrow" w:cs="Arial"/>
          <w:sz w:val="26"/>
          <w:szCs w:val="26"/>
        </w:rPr>
      </w:pPr>
      <w:r w:rsidRPr="0049319B">
        <w:rPr>
          <w:rFonts w:ascii="Arial Narrow" w:hAnsi="Arial Narrow" w:cs="Arial"/>
          <w:sz w:val="26"/>
          <w:szCs w:val="26"/>
        </w:rPr>
        <w:t>Que no coincidan entre si los importes, montos y porcentajes de los diferentes documentos solicitados en la propuesta.</w:t>
      </w:r>
    </w:p>
    <w:p w:rsidR="0016463D" w:rsidRPr="007F4981" w:rsidRDefault="0016463D" w:rsidP="0016463D">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16463D" w:rsidRPr="00064C43" w:rsidRDefault="0016463D" w:rsidP="0016463D">
      <w:pPr>
        <w:jc w:val="both"/>
        <w:rPr>
          <w:rFonts w:ascii="Arial Narrow" w:hAnsi="Arial Narrow" w:cs="Arial"/>
          <w:sz w:val="26"/>
          <w:szCs w:val="26"/>
        </w:rPr>
      </w:pPr>
    </w:p>
    <w:p w:rsidR="0049319B" w:rsidRPr="00064C43" w:rsidRDefault="0016463D" w:rsidP="0049319B">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QUINTA</w:t>
      </w:r>
      <w:r w:rsidRPr="0016463D">
        <w:rPr>
          <w:rFonts w:ascii="Arial Narrow" w:hAnsi="Arial Narrow" w:cs="Arial"/>
          <w:b/>
          <w:sz w:val="26"/>
          <w:szCs w:val="26"/>
        </w:rPr>
        <w:t>.-</w:t>
      </w:r>
      <w:r w:rsidR="0049319B">
        <w:rPr>
          <w:rFonts w:ascii="Arial Narrow" w:hAnsi="Arial Narrow" w:cs="Arial"/>
          <w:b/>
          <w:sz w:val="26"/>
          <w:szCs w:val="26"/>
        </w:rPr>
        <w:t xml:space="preserve"> </w:t>
      </w:r>
      <w:r w:rsidR="0049319B" w:rsidRPr="00064C43">
        <w:rPr>
          <w:rFonts w:ascii="Arial Narrow" w:hAnsi="Arial Narrow" w:cs="Arial"/>
          <w:b/>
          <w:sz w:val="26"/>
          <w:szCs w:val="26"/>
        </w:rPr>
        <w:t>PROHIBICIÓN DE LA NEGOCIACIÓN:</w:t>
      </w:r>
    </w:p>
    <w:p w:rsidR="0049319B" w:rsidRPr="00064C43" w:rsidRDefault="0049319B" w:rsidP="0049319B">
      <w:pPr>
        <w:jc w:val="both"/>
        <w:rPr>
          <w:rFonts w:ascii="Arial Narrow" w:hAnsi="Arial Narrow" w:cs="Arial"/>
          <w:sz w:val="26"/>
          <w:szCs w:val="26"/>
        </w:rPr>
      </w:pPr>
    </w:p>
    <w:p w:rsidR="0049319B" w:rsidRPr="00064C43" w:rsidRDefault="0049319B" w:rsidP="0049319B">
      <w:pPr>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30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LEY,  NO PODRÁN SER NEGOCIADAS  ninguna de las condiciones contenidas en las BASES DE LICITACIÓN, así como en las proposiciones presentadas por los licitantes. </w:t>
      </w:r>
    </w:p>
    <w:p w:rsidR="0049319B" w:rsidRPr="00064C43" w:rsidRDefault="0049319B" w:rsidP="0049319B">
      <w:pPr>
        <w:pStyle w:val="Ttulo9"/>
        <w:ind w:left="0" w:firstLine="0"/>
        <w:rPr>
          <w:rFonts w:ascii="Arial Narrow" w:hAnsi="Arial Narrow" w:cs="Arial"/>
          <w:sz w:val="26"/>
          <w:szCs w:val="26"/>
        </w:rPr>
      </w:pPr>
    </w:p>
    <w:p w:rsidR="00573A85" w:rsidRPr="00064C43" w:rsidRDefault="00573A85" w:rsidP="00573A85">
      <w:pPr>
        <w:jc w:val="both"/>
        <w:rPr>
          <w:rFonts w:ascii="Arial Narrow" w:hAnsi="Arial Narrow" w:cs="Arial"/>
          <w:b/>
          <w:sz w:val="26"/>
          <w:szCs w:val="26"/>
        </w:rPr>
      </w:pPr>
      <w:r w:rsidRPr="0016463D">
        <w:rPr>
          <w:rFonts w:ascii="Arial Narrow" w:hAnsi="Arial Narrow" w:cs="Arial"/>
          <w:b/>
          <w:sz w:val="26"/>
          <w:szCs w:val="26"/>
        </w:rPr>
        <w:t xml:space="preserve">DÉCIMA </w:t>
      </w:r>
      <w:r>
        <w:rPr>
          <w:rFonts w:ascii="Arial Narrow" w:hAnsi="Arial Narrow" w:cs="Arial"/>
          <w:b/>
          <w:sz w:val="26"/>
          <w:szCs w:val="26"/>
        </w:rPr>
        <w:t>SEXTA</w:t>
      </w:r>
      <w:r w:rsidRPr="0016463D">
        <w:rPr>
          <w:rFonts w:ascii="Arial Narrow" w:hAnsi="Arial Narrow" w:cs="Arial"/>
          <w:b/>
          <w:sz w:val="26"/>
          <w:szCs w:val="26"/>
        </w:rPr>
        <w:t>.-</w:t>
      </w:r>
      <w:r>
        <w:rPr>
          <w:rFonts w:ascii="Arial Narrow" w:hAnsi="Arial Narrow" w:cs="Arial"/>
          <w:b/>
          <w:sz w:val="26"/>
          <w:szCs w:val="26"/>
        </w:rPr>
        <w:t xml:space="preserve"> </w:t>
      </w:r>
      <w:r w:rsidRPr="00064C43">
        <w:rPr>
          <w:rFonts w:ascii="Arial Narrow" w:hAnsi="Arial Narrow" w:cs="Arial"/>
          <w:b/>
          <w:sz w:val="26"/>
          <w:szCs w:val="26"/>
        </w:rPr>
        <w:t>GARANTÍA DE SERIEDAD DE LA PROPUESTA Y CONTRACTUALES:</w:t>
      </w:r>
    </w:p>
    <w:p w:rsidR="00573A85" w:rsidRPr="00064C43" w:rsidRDefault="00573A85" w:rsidP="00573A85">
      <w:pPr>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50, 52, 53 y 54 de la LEY, el LICITANTE deberá garantizar:</w:t>
      </w:r>
    </w:p>
    <w:p w:rsidR="00573A85" w:rsidRDefault="00573A85" w:rsidP="00573A85">
      <w:pPr>
        <w:jc w:val="both"/>
        <w:rPr>
          <w:rFonts w:ascii="Arial Narrow" w:hAnsi="Arial Narrow" w:cs="Arial"/>
          <w:sz w:val="26"/>
          <w:szCs w:val="26"/>
        </w:rPr>
      </w:pPr>
      <w:r w:rsidRPr="00064C43">
        <w:rPr>
          <w:rFonts w:ascii="Arial Narrow" w:hAnsi="Arial Narrow" w:cs="Arial"/>
          <w:sz w:val="26"/>
          <w:szCs w:val="26"/>
        </w:rPr>
        <w:tab/>
      </w: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CHEQUE CRUZADO a </w:t>
      </w:r>
      <w:r w:rsidRPr="00B61C3B">
        <w:rPr>
          <w:rFonts w:ascii="Arial Narrow" w:hAnsi="Arial Narrow" w:cs="Arial"/>
          <w:sz w:val="26"/>
          <w:szCs w:val="26"/>
        </w:rPr>
        <w:t xml:space="preserve">favor de la Tesorería Municipal </w:t>
      </w:r>
      <w:r w:rsidRPr="00B61C3B">
        <w:rPr>
          <w:rFonts w:ascii="Arial" w:hAnsi="Arial"/>
          <w:sz w:val="24"/>
          <w:szCs w:val="24"/>
        </w:rPr>
        <w:t>del H. Ayuntamiento de Puebla</w:t>
      </w:r>
      <w:r w:rsidRPr="00B61C3B">
        <w:rPr>
          <w:rFonts w:ascii="Arial Narrow" w:hAnsi="Arial Narrow" w:cs="Arial"/>
          <w:sz w:val="26"/>
          <w:szCs w:val="26"/>
        </w:rPr>
        <w:t>, por una suma equivalente al 5% del monto de su propuesta sin incluir el  I.V.A. y en moneda nacional. El CONVOCANTE se reserva</w:t>
      </w:r>
      <w:r w:rsidRPr="00064C43">
        <w:rPr>
          <w:rFonts w:ascii="Arial Narrow" w:hAnsi="Arial Narrow" w:cs="Arial"/>
          <w:sz w:val="26"/>
          <w:szCs w:val="26"/>
        </w:rPr>
        <w:t xml:space="preserve"> el derecho de verificar la autenticidad de la garantía presentada por el LICITANTE.</w:t>
      </w: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CONVOCANTE, canjeable en su oportunidad por el cheque de garantía, hasta que se emita el fallo respectivo, día en que se devolverán los cheques a todos los </w:t>
      </w:r>
      <w:r>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573A85" w:rsidRPr="00064C43" w:rsidRDefault="00573A85" w:rsidP="00573A85">
      <w:pPr>
        <w:jc w:val="both"/>
        <w:rPr>
          <w:rFonts w:ascii="Arial Narrow" w:hAnsi="Arial Narrow" w:cs="Arial"/>
          <w:b/>
          <w:sz w:val="26"/>
          <w:szCs w:val="26"/>
        </w:rPr>
      </w:pPr>
    </w:p>
    <w:p w:rsidR="00573A85" w:rsidRPr="00573A85" w:rsidRDefault="00573A85" w:rsidP="00573A85">
      <w:pPr>
        <w:ind w:firstLine="709"/>
        <w:jc w:val="both"/>
        <w:rPr>
          <w:rFonts w:ascii="Arial Narrow" w:hAnsi="Arial Narrow" w:cs="Arial"/>
          <w:sz w:val="26"/>
          <w:szCs w:val="26"/>
        </w:rPr>
      </w:pPr>
      <w:r w:rsidRPr="00573A85">
        <w:rPr>
          <w:rFonts w:ascii="Arial Narrow" w:hAnsi="Arial Narrow" w:cs="Arial"/>
          <w:sz w:val="26"/>
          <w:szCs w:val="26"/>
        </w:rPr>
        <w:t>LA GARANTÍA DE SERIEDAD DE LA OFERTA PODRÁ HACERSE EFECTIVA EN CUALQUIERA DE LOS SIGUIENTES CASOS:</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1.- Si el concursante retira su oferta una vez iniciado el acto de apertura o durante el periodo de validez de la misma.</w:t>
      </w:r>
    </w:p>
    <w:p w:rsidR="00573A85" w:rsidRPr="00573A85" w:rsidRDefault="00573A85" w:rsidP="00573A85">
      <w:pPr>
        <w:jc w:val="both"/>
        <w:rPr>
          <w:rFonts w:ascii="Arial Narrow" w:hAnsi="Arial Narrow" w:cs="Arial"/>
          <w:sz w:val="26"/>
          <w:szCs w:val="26"/>
        </w:rPr>
      </w:pPr>
    </w:p>
    <w:p w:rsidR="00573A85" w:rsidRPr="00573A85" w:rsidRDefault="00573A85" w:rsidP="00573A85">
      <w:pPr>
        <w:jc w:val="both"/>
        <w:rPr>
          <w:rFonts w:ascii="Arial Narrow" w:hAnsi="Arial Narrow" w:cs="Arial"/>
          <w:sz w:val="26"/>
          <w:szCs w:val="26"/>
        </w:rPr>
      </w:pPr>
      <w:r w:rsidRPr="00573A85">
        <w:rPr>
          <w:rFonts w:ascii="Arial Narrow" w:hAnsi="Arial Narrow" w:cs="Arial"/>
          <w:sz w:val="26"/>
          <w:szCs w:val="26"/>
        </w:rPr>
        <w:t xml:space="preserve">2.- En caso de que el concursante al que se le haya adjudicado el contrato y  No firme el </w:t>
      </w:r>
      <w:r w:rsidRPr="00573A85">
        <w:rPr>
          <w:rFonts w:ascii="Arial Narrow" w:hAnsi="Arial Narrow" w:cs="Arial"/>
          <w:sz w:val="26"/>
          <w:szCs w:val="26"/>
        </w:rPr>
        <w:lastRenderedPageBreak/>
        <w:t>contrato en el plazo estipulado, por causas imputables al LICITANTE.</w:t>
      </w:r>
    </w:p>
    <w:p w:rsidR="00573A85" w:rsidRPr="00573A85" w:rsidRDefault="00573A85" w:rsidP="00573A85">
      <w:pPr>
        <w:tabs>
          <w:tab w:val="left" w:pos="2835"/>
        </w:tabs>
        <w:jc w:val="both"/>
        <w:rPr>
          <w:rFonts w:ascii="Arial Narrow" w:hAnsi="Arial Narrow" w:cs="Arial"/>
          <w:sz w:val="26"/>
          <w:szCs w:val="26"/>
        </w:rPr>
      </w:pPr>
    </w:p>
    <w:p w:rsidR="00573A85" w:rsidRPr="00573A85" w:rsidRDefault="00573A85" w:rsidP="00573A85">
      <w:pPr>
        <w:pStyle w:val="Sangra3detindependiente"/>
        <w:tabs>
          <w:tab w:val="left" w:pos="2835"/>
        </w:tabs>
        <w:ind w:left="0"/>
        <w:rPr>
          <w:rFonts w:ascii="Arial Narrow" w:hAnsi="Arial Narrow" w:cs="Arial"/>
          <w:sz w:val="26"/>
          <w:szCs w:val="26"/>
        </w:rPr>
      </w:pPr>
      <w:r w:rsidRPr="00573A85">
        <w:rPr>
          <w:rFonts w:ascii="Arial Narrow" w:hAnsi="Arial Narrow" w:cs="Arial"/>
          <w:sz w:val="26"/>
          <w:szCs w:val="26"/>
        </w:rPr>
        <w:t>3.- No presente las garantías correspondientes al contrato en el plazo estipulado.</w:t>
      </w:r>
    </w:p>
    <w:p w:rsidR="00573A85" w:rsidRPr="00064C43" w:rsidRDefault="00573A85" w:rsidP="00573A85">
      <w:pPr>
        <w:jc w:val="both"/>
        <w:rPr>
          <w:rFonts w:ascii="Arial Narrow" w:hAnsi="Arial Narrow" w:cs="Arial"/>
          <w:b/>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064C43" w:rsidRDefault="00573A85" w:rsidP="00573A85">
      <w:pPr>
        <w:ind w:firstLine="709"/>
        <w:jc w:val="both"/>
        <w:rPr>
          <w:rFonts w:ascii="Arial Narrow" w:hAnsi="Arial Narrow" w:cs="Arial"/>
          <w:sz w:val="26"/>
          <w:szCs w:val="26"/>
        </w:rPr>
      </w:pPr>
    </w:p>
    <w:p w:rsidR="00573A85" w:rsidRPr="00064C43" w:rsidRDefault="00573A85" w:rsidP="00573A85">
      <w:pPr>
        <w:ind w:firstLine="709"/>
        <w:jc w:val="both"/>
        <w:rPr>
          <w:rFonts w:ascii="Arial Narrow" w:hAnsi="Arial Narrow" w:cs="Arial"/>
          <w:sz w:val="26"/>
          <w:szCs w:val="26"/>
        </w:rPr>
      </w:pPr>
      <w:r w:rsidRPr="00064C43">
        <w:rPr>
          <w:rFonts w:ascii="Arial Narrow" w:hAnsi="Arial Narrow" w:cs="Arial"/>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064C43" w:rsidRDefault="00573A85" w:rsidP="00573A85">
      <w:pPr>
        <w:pStyle w:val="Textoindependiente2"/>
        <w:ind w:firstLine="709"/>
        <w:rPr>
          <w:rFonts w:ascii="Arial Narrow" w:hAnsi="Arial Narrow" w:cs="Arial"/>
          <w:sz w:val="26"/>
          <w:szCs w:val="26"/>
        </w:rPr>
      </w:pPr>
    </w:p>
    <w:p w:rsidR="00573A85" w:rsidRPr="00064C43" w:rsidRDefault="00573A85" w:rsidP="00573A85">
      <w:pPr>
        <w:pStyle w:val="Textoindependiente2"/>
        <w:ind w:firstLine="709"/>
        <w:rPr>
          <w:rFonts w:ascii="Arial Narrow" w:hAnsi="Arial Narrow" w:cs="Arial"/>
          <w:b/>
          <w:sz w:val="26"/>
          <w:szCs w:val="26"/>
        </w:rPr>
      </w:pPr>
      <w:r w:rsidRPr="00064C43">
        <w:rPr>
          <w:rFonts w:ascii="Arial Narrow" w:hAnsi="Arial Narrow" w:cs="Arial"/>
          <w:sz w:val="26"/>
          <w:szCs w:val="26"/>
        </w:rPr>
        <w:t>Una vez concluida la obra, el LICITANTE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064C43" w:rsidRDefault="00573A85" w:rsidP="00573A85">
      <w:pPr>
        <w:jc w:val="both"/>
        <w:rPr>
          <w:rFonts w:ascii="Arial Narrow" w:hAnsi="Arial Narrow" w:cs="Arial"/>
          <w:sz w:val="26"/>
          <w:szCs w:val="26"/>
        </w:rPr>
      </w:pPr>
    </w:p>
    <w:p w:rsidR="00573A85" w:rsidRPr="00064C43" w:rsidRDefault="00573A85" w:rsidP="00573A85">
      <w:pPr>
        <w:jc w:val="both"/>
        <w:rPr>
          <w:rFonts w:ascii="Arial Narrow" w:hAnsi="Arial Narrow" w:cs="Arial"/>
          <w:sz w:val="26"/>
          <w:szCs w:val="26"/>
        </w:rPr>
      </w:pPr>
      <w:r w:rsidRPr="00064C43">
        <w:rPr>
          <w:rFonts w:ascii="Arial Narrow" w:hAnsi="Arial Narrow" w:cs="Arial"/>
          <w:sz w:val="26"/>
          <w:szCs w:val="26"/>
        </w:rPr>
        <w:t>LOS COSTOS DE LAS GARANTÍAS QUE DEBA PRESENTAR EL LICITANTE DEBERÁ CONSIDERARLOS EN SUS INDIRECTOS.</w:t>
      </w:r>
    </w:p>
    <w:p w:rsidR="0016463D" w:rsidRPr="00573A85" w:rsidRDefault="0016463D" w:rsidP="0016463D">
      <w:pPr>
        <w:jc w:val="both"/>
        <w:rPr>
          <w:rFonts w:ascii="Arial Narrow" w:hAnsi="Arial Narrow" w:cs="Arial"/>
          <w:b/>
          <w:color w:val="000000" w:themeColor="text1"/>
          <w:sz w:val="26"/>
          <w:szCs w:val="26"/>
        </w:rPr>
      </w:pPr>
    </w:p>
    <w:p w:rsidR="00C42A67" w:rsidRPr="00573A85" w:rsidRDefault="00573A85"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 xml:space="preserve">DÉCIMA SÉPTIMA.- </w:t>
      </w:r>
      <w:r w:rsidR="00C42A67" w:rsidRPr="00573A85">
        <w:rPr>
          <w:rFonts w:ascii="Arial Narrow" w:hAnsi="Arial Narrow" w:cs="Arial"/>
          <w:b/>
          <w:color w:val="000000" w:themeColor="text1"/>
          <w:sz w:val="26"/>
          <w:szCs w:val="26"/>
        </w:rPr>
        <w:t>FORMA, COMUNICACIÓN DEL FALLO Y FIRMA DEL CONTRATO: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s, la cual se celebrará en la fecha indicada en el Acta</w:t>
      </w:r>
      <w:r w:rsidR="00B12E75" w:rsidRPr="00573A85">
        <w:rPr>
          <w:rFonts w:ascii="Arial Narrow" w:hAnsi="Arial Narrow" w:cs="Arial"/>
          <w:color w:val="000000" w:themeColor="text1"/>
          <w:sz w:val="26"/>
          <w:szCs w:val="26"/>
        </w:rPr>
        <w:t xml:space="preserve"> de Presentación</w:t>
      </w:r>
      <w:r w:rsidRPr="00573A85">
        <w:rPr>
          <w:rFonts w:ascii="Arial Narrow" w:hAnsi="Arial Narrow" w:cs="Arial"/>
          <w:color w:val="000000" w:themeColor="text1"/>
          <w:sz w:val="26"/>
          <w:szCs w:val="26"/>
        </w:rPr>
        <w:t xml:space="preserve"> de Apertura</w:t>
      </w:r>
      <w:r w:rsidR="00B12E75" w:rsidRPr="00573A85">
        <w:rPr>
          <w:rFonts w:ascii="Arial Narrow" w:hAnsi="Arial Narrow" w:cs="Arial"/>
          <w:color w:val="000000" w:themeColor="text1"/>
          <w:sz w:val="26"/>
          <w:szCs w:val="26"/>
        </w:rPr>
        <w:t xml:space="preserve"> y Proposiciones</w:t>
      </w:r>
      <w:r w:rsidRPr="00573A85">
        <w:rPr>
          <w:rFonts w:ascii="Arial Narrow" w:hAnsi="Arial Narrow" w:cs="Arial"/>
          <w:color w:val="000000" w:themeColor="text1"/>
          <w:sz w:val="26"/>
          <w:szCs w:val="26"/>
        </w:rPr>
        <w:t xml:space="preserve"> y se llevará a cabo</w:t>
      </w:r>
      <w:r w:rsidR="00CF062F" w:rsidRPr="00573A85">
        <w:rPr>
          <w:rFonts w:ascii="Arial Narrow" w:hAnsi="Arial Narrow" w:cs="Arial"/>
          <w:color w:val="000000" w:themeColor="text1"/>
          <w:sz w:val="26"/>
          <w:szCs w:val="26"/>
        </w:rPr>
        <w:t xml:space="preserve"> en el DOMICILIO DEL </w:t>
      </w:r>
      <w:r w:rsidR="009B5A93" w:rsidRPr="00573A85">
        <w:rPr>
          <w:rFonts w:ascii="Arial Narrow" w:hAnsi="Arial Narrow" w:cs="Arial"/>
          <w:color w:val="000000" w:themeColor="text1"/>
          <w:sz w:val="26"/>
          <w:szCs w:val="26"/>
        </w:rPr>
        <w:t>CONVOCANTE</w:t>
      </w:r>
      <w:r w:rsidRPr="00573A85">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573A85">
        <w:rPr>
          <w:rFonts w:ascii="Arial Narrow" w:hAnsi="Arial Narrow" w:cs="Arial"/>
          <w:color w:val="000000" w:themeColor="text1"/>
          <w:sz w:val="26"/>
          <w:szCs w:val="26"/>
        </w:rPr>
        <w:t xml:space="preserve">alta de firma de algún </w:t>
      </w:r>
      <w:r w:rsidR="009B5A93" w:rsidRPr="00573A85">
        <w:rPr>
          <w:rFonts w:ascii="Arial Narrow" w:hAnsi="Arial Narrow" w:cs="Arial"/>
          <w:color w:val="000000" w:themeColor="text1"/>
          <w:sz w:val="26"/>
          <w:szCs w:val="26"/>
        </w:rPr>
        <w:t>LICITANTE</w:t>
      </w:r>
      <w:r w:rsidR="00CF062F"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573A85" w:rsidRDefault="00C42A67" w:rsidP="001E1625">
      <w:pPr>
        <w:jc w:val="both"/>
        <w:rPr>
          <w:rFonts w:ascii="Arial Narrow" w:hAnsi="Arial Narrow" w:cs="Arial"/>
          <w:color w:val="000000" w:themeColor="text1"/>
          <w:sz w:val="26"/>
          <w:szCs w:val="26"/>
        </w:rPr>
      </w:pPr>
    </w:p>
    <w:p w:rsidR="00C42A67" w:rsidRPr="00573A85" w:rsidRDefault="00C42A67"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 xml:space="preserve">COMITÉ </w:t>
      </w:r>
      <w:r w:rsidRPr="00573A85">
        <w:rPr>
          <w:rFonts w:ascii="Arial Narrow" w:hAnsi="Arial Narrow" w:cs="Arial"/>
          <w:color w:val="000000" w:themeColor="text1"/>
          <w:sz w:val="26"/>
          <w:szCs w:val="26"/>
        </w:rPr>
        <w:t xml:space="preserve"> podrá diferir por una sola vez la comunicación del Fallo, siempre que el nu</w:t>
      </w:r>
      <w:r w:rsidR="008842F9" w:rsidRPr="00573A85">
        <w:rPr>
          <w:rFonts w:ascii="Arial Narrow" w:hAnsi="Arial Narrow" w:cs="Arial"/>
          <w:color w:val="000000" w:themeColor="text1"/>
          <w:sz w:val="26"/>
          <w:szCs w:val="26"/>
        </w:rPr>
        <w:t>evo plazo fijado no exceda de diez</w:t>
      </w:r>
      <w:r w:rsidRPr="00573A85">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573A85">
        <w:rPr>
          <w:rFonts w:ascii="Arial Narrow" w:hAnsi="Arial Narrow" w:cs="Arial"/>
          <w:color w:val="000000" w:themeColor="text1"/>
          <w:sz w:val="26"/>
          <w:szCs w:val="26"/>
        </w:rPr>
        <w:t>LEY</w:t>
      </w:r>
      <w:r w:rsidR="00723CB4" w:rsidRPr="00573A85">
        <w:rPr>
          <w:rFonts w:ascii="Arial Narrow" w:hAnsi="Arial Narrow" w:cs="Arial"/>
          <w:color w:val="000000" w:themeColor="text1"/>
          <w:sz w:val="26"/>
          <w:szCs w:val="26"/>
        </w:rPr>
        <w:t>.</w:t>
      </w:r>
      <w:r w:rsidRPr="00573A85">
        <w:rPr>
          <w:rFonts w:ascii="Arial Narrow" w:hAnsi="Arial Narrow" w:cs="Arial"/>
          <w:color w:val="000000" w:themeColor="text1"/>
          <w:sz w:val="26"/>
          <w:szCs w:val="26"/>
        </w:rPr>
        <w:t xml:space="preserve"> </w:t>
      </w:r>
    </w:p>
    <w:p w:rsidR="00C42A67" w:rsidRPr="00573A85" w:rsidRDefault="00C42A67" w:rsidP="001E1625">
      <w:pPr>
        <w:jc w:val="both"/>
        <w:rPr>
          <w:rFonts w:ascii="Arial Narrow" w:hAnsi="Arial Narrow" w:cs="Arial"/>
          <w:color w:val="000000" w:themeColor="text1"/>
          <w:sz w:val="26"/>
          <w:szCs w:val="26"/>
        </w:rPr>
      </w:pPr>
    </w:p>
    <w:p w:rsidR="00E94A5A" w:rsidRPr="00573A85" w:rsidRDefault="008842F9" w:rsidP="001E1625">
      <w:pPr>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lastRenderedPageBreak/>
        <w:t xml:space="preserve">Así mismo, las propuestas de los licitantes que no resultaron ganadores, serán devueltas por el </w:t>
      </w:r>
      <w:r w:rsidR="00B50FF6" w:rsidRPr="00573A85">
        <w:rPr>
          <w:rFonts w:ascii="Arial Narrow" w:hAnsi="Arial Narrow" w:cs="Arial"/>
          <w:color w:val="000000" w:themeColor="text1"/>
          <w:sz w:val="26"/>
          <w:szCs w:val="26"/>
        </w:rPr>
        <w:t>COMITÉ</w:t>
      </w:r>
      <w:r w:rsidRPr="00573A85">
        <w:rPr>
          <w:rFonts w:ascii="Arial Narrow" w:hAnsi="Arial Narrow" w:cs="Arial"/>
          <w:color w:val="000000" w:themeColor="text1"/>
          <w:sz w:val="26"/>
          <w:szCs w:val="26"/>
        </w:rPr>
        <w:t xml:space="preserve"> una vez transcurrido</w:t>
      </w:r>
      <w:r w:rsidR="00B50FF6" w:rsidRPr="00573A85">
        <w:rPr>
          <w:rFonts w:ascii="Arial Narrow" w:hAnsi="Arial Narrow" w:cs="Arial"/>
          <w:color w:val="000000" w:themeColor="text1"/>
          <w:sz w:val="26"/>
          <w:szCs w:val="26"/>
        </w:rPr>
        <w:t>s</w:t>
      </w:r>
      <w:r w:rsidRPr="00573A85">
        <w:rPr>
          <w:rFonts w:ascii="Arial Narrow" w:hAnsi="Arial Narrow" w:cs="Arial"/>
          <w:color w:val="000000" w:themeColor="text1"/>
          <w:sz w:val="26"/>
          <w:szCs w:val="26"/>
        </w:rPr>
        <w:t xml:space="preserve"> </w:t>
      </w:r>
      <w:r w:rsidR="00CE456B" w:rsidRPr="00573A85">
        <w:rPr>
          <w:rFonts w:ascii="Arial Narrow" w:hAnsi="Arial Narrow" w:cs="Arial"/>
          <w:color w:val="000000" w:themeColor="text1"/>
          <w:sz w:val="26"/>
          <w:szCs w:val="26"/>
        </w:rPr>
        <w:t>10</w:t>
      </w:r>
      <w:r w:rsidRPr="00573A85">
        <w:rPr>
          <w:rFonts w:ascii="Arial Narrow" w:hAnsi="Arial Narrow" w:cs="Arial"/>
          <w:color w:val="000000" w:themeColor="text1"/>
          <w:sz w:val="26"/>
          <w:szCs w:val="26"/>
        </w:rPr>
        <w:t xml:space="preserve"> días hábiles posteriores a la fecha en que se </w:t>
      </w:r>
      <w:r w:rsidR="00535D06" w:rsidRPr="00573A85">
        <w:rPr>
          <w:rFonts w:ascii="Arial Narrow" w:hAnsi="Arial Narrow" w:cs="Arial"/>
          <w:color w:val="000000" w:themeColor="text1"/>
          <w:sz w:val="26"/>
          <w:szCs w:val="26"/>
        </w:rPr>
        <w:t>dé</w:t>
      </w:r>
      <w:r w:rsidRPr="00573A85">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573A85">
        <w:rPr>
          <w:rFonts w:ascii="Arial Narrow" w:hAnsi="Arial Narrow" w:cs="Arial"/>
          <w:color w:val="000000" w:themeColor="text1"/>
          <w:sz w:val="26"/>
          <w:szCs w:val="26"/>
        </w:rPr>
        <w:t xml:space="preserve">una </w:t>
      </w:r>
      <w:r w:rsidRPr="00573A85">
        <w:rPr>
          <w:rFonts w:ascii="Arial Narrow" w:hAnsi="Arial Narrow" w:cs="Arial"/>
          <w:color w:val="000000" w:themeColor="text1"/>
          <w:sz w:val="26"/>
          <w:szCs w:val="26"/>
        </w:rPr>
        <w:t>vez transcurrido</w:t>
      </w:r>
      <w:r w:rsidR="00B50FF6" w:rsidRPr="00573A85">
        <w:rPr>
          <w:rFonts w:ascii="Arial Narrow" w:hAnsi="Arial Narrow" w:cs="Arial"/>
          <w:color w:val="000000" w:themeColor="text1"/>
          <w:sz w:val="26"/>
          <w:szCs w:val="26"/>
        </w:rPr>
        <w:t>s</w:t>
      </w:r>
      <w:r w:rsidR="009D6BD4" w:rsidRPr="00573A85">
        <w:rPr>
          <w:rFonts w:ascii="Arial Narrow" w:hAnsi="Arial Narrow" w:cs="Arial"/>
          <w:color w:val="000000" w:themeColor="text1"/>
          <w:sz w:val="26"/>
          <w:szCs w:val="26"/>
        </w:rPr>
        <w:t xml:space="preserve">  los  d</w:t>
      </w:r>
      <w:r w:rsidRPr="00573A85">
        <w:rPr>
          <w:rFonts w:ascii="Arial Narrow" w:hAnsi="Arial Narrow" w:cs="Arial"/>
          <w:color w:val="000000" w:themeColor="text1"/>
          <w:sz w:val="26"/>
          <w:szCs w:val="26"/>
        </w:rPr>
        <w:t xml:space="preserve">ías </w:t>
      </w:r>
      <w:r w:rsidR="009D6BD4" w:rsidRPr="00573A85">
        <w:rPr>
          <w:rFonts w:ascii="Arial Narrow" w:hAnsi="Arial Narrow" w:cs="Arial"/>
          <w:color w:val="000000" w:themeColor="text1"/>
          <w:sz w:val="26"/>
          <w:szCs w:val="26"/>
        </w:rPr>
        <w:t>señalados</w:t>
      </w:r>
      <w:r w:rsidRPr="00573A85">
        <w:rPr>
          <w:rFonts w:ascii="Arial Narrow" w:hAnsi="Arial Narrow" w:cs="Arial"/>
          <w:color w:val="000000" w:themeColor="text1"/>
          <w:sz w:val="26"/>
          <w:szCs w:val="26"/>
        </w:rPr>
        <w:t xml:space="preserve">, </w:t>
      </w:r>
      <w:r w:rsidR="009D6BD4" w:rsidRPr="00573A85">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573A85">
        <w:rPr>
          <w:rFonts w:ascii="Arial Narrow" w:hAnsi="Arial Narrow" w:cs="Arial"/>
          <w:color w:val="000000" w:themeColor="text1"/>
          <w:sz w:val="26"/>
          <w:szCs w:val="26"/>
        </w:rPr>
        <w:t>, no contraviniendo la ley o su reglamento.</w:t>
      </w:r>
    </w:p>
    <w:p w:rsidR="00E94A5A" w:rsidRPr="00573A85" w:rsidRDefault="00E94A5A" w:rsidP="001E1625">
      <w:pPr>
        <w:jc w:val="both"/>
        <w:rPr>
          <w:rFonts w:ascii="Arial Narrow" w:hAnsi="Arial Narrow" w:cs="Arial"/>
          <w:color w:val="000000" w:themeColor="text1"/>
          <w:sz w:val="26"/>
          <w:szCs w:val="26"/>
        </w:rPr>
      </w:pPr>
    </w:p>
    <w:p w:rsidR="00C42A67" w:rsidRPr="00573A85" w:rsidRDefault="00C42A67" w:rsidP="001E1625">
      <w:pPr>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FIRMA DEL CONTRATO</w:t>
      </w:r>
    </w:p>
    <w:p w:rsidR="00723CB4" w:rsidRPr="00573A85" w:rsidRDefault="00723CB4" w:rsidP="001E1625">
      <w:pPr>
        <w:jc w:val="both"/>
        <w:rPr>
          <w:rFonts w:ascii="Arial Narrow" w:hAnsi="Arial Narrow" w:cs="Arial"/>
          <w:color w:val="000000" w:themeColor="text1"/>
          <w:sz w:val="26"/>
          <w:szCs w:val="26"/>
        </w:rPr>
      </w:pPr>
    </w:p>
    <w:p w:rsidR="00777BF3" w:rsidRPr="00573A85" w:rsidRDefault="00777BF3" w:rsidP="00777BF3">
      <w:pPr>
        <w:ind w:firstLine="709"/>
        <w:jc w:val="both"/>
        <w:rPr>
          <w:rFonts w:ascii="Arial Narrow" w:hAnsi="Arial Narrow" w:cs="Arial"/>
          <w:color w:val="000000" w:themeColor="text1"/>
          <w:sz w:val="26"/>
          <w:szCs w:val="26"/>
        </w:rPr>
      </w:pPr>
      <w:r w:rsidRPr="00573A85">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573A85">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573A85">
        <w:rPr>
          <w:rFonts w:ascii="Arial Narrow" w:hAnsi="Arial Narrow"/>
          <w:color w:val="000000" w:themeColor="text1"/>
          <w:sz w:val="26"/>
          <w:szCs w:val="26"/>
        </w:rPr>
        <w:t>.</w:t>
      </w:r>
    </w:p>
    <w:p w:rsidR="00777BF3" w:rsidRPr="00573A85" w:rsidRDefault="00777BF3" w:rsidP="001E1625">
      <w:pPr>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La adjudicación del Contrato, obligará a la Dependencia  y </w:t>
      </w:r>
      <w:r w:rsidR="008842F9" w:rsidRPr="00573A85">
        <w:rPr>
          <w:rFonts w:ascii="Arial Narrow" w:hAnsi="Arial Narrow" w:cs="Arial"/>
          <w:color w:val="000000" w:themeColor="text1"/>
          <w:sz w:val="26"/>
          <w:szCs w:val="26"/>
        </w:rPr>
        <w:t xml:space="preserve"> a</w:t>
      </w:r>
      <w:r w:rsidR="00DA2425" w:rsidRPr="00573A85">
        <w:rPr>
          <w:rFonts w:ascii="Arial Narrow" w:hAnsi="Arial Narrow" w:cs="Arial"/>
          <w:color w:val="000000" w:themeColor="text1"/>
          <w:sz w:val="26"/>
          <w:szCs w:val="26"/>
        </w:rPr>
        <w:t>l</w:t>
      </w:r>
      <w:r w:rsidR="00CF062F"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w:t>
      </w:r>
      <w:r w:rsidR="00CF062F" w:rsidRPr="00573A85">
        <w:rPr>
          <w:rFonts w:ascii="Arial Narrow" w:hAnsi="Arial Narrow" w:cs="Arial"/>
          <w:color w:val="000000" w:themeColor="text1"/>
          <w:sz w:val="26"/>
          <w:szCs w:val="26"/>
        </w:rPr>
        <w:t>anador a  formalizar el CONTRATO</w:t>
      </w:r>
      <w:r w:rsidR="008842F9" w:rsidRPr="00573A85">
        <w:rPr>
          <w:rFonts w:ascii="Arial Narrow" w:hAnsi="Arial Narrow" w:cs="Arial"/>
          <w:color w:val="000000" w:themeColor="text1"/>
          <w:sz w:val="26"/>
          <w:szCs w:val="26"/>
        </w:rPr>
        <w:t xml:space="preserve"> dentro de los quince</w:t>
      </w:r>
      <w:r w:rsidRPr="00573A85">
        <w:rPr>
          <w:rFonts w:ascii="Arial Narrow" w:hAnsi="Arial Narrow" w:cs="Arial"/>
          <w:color w:val="000000" w:themeColor="text1"/>
          <w:sz w:val="26"/>
          <w:szCs w:val="26"/>
        </w:rPr>
        <w:t xml:space="preserve"> días hábiles siguientes a la notificación del fallo.</w:t>
      </w:r>
    </w:p>
    <w:p w:rsidR="009F774A" w:rsidRPr="00573A85" w:rsidRDefault="009F774A" w:rsidP="00D5278B">
      <w:pPr>
        <w:spacing w:line="276" w:lineRule="auto"/>
        <w:ind w:firstLine="709"/>
        <w:jc w:val="both"/>
        <w:rPr>
          <w:rFonts w:ascii="Arial Narrow" w:hAnsi="Arial Narrow" w:cs="Arial"/>
          <w:color w:val="000000" w:themeColor="text1"/>
          <w:sz w:val="26"/>
          <w:szCs w:val="26"/>
        </w:rPr>
      </w:pPr>
    </w:p>
    <w:p w:rsidR="00C42A67" w:rsidRPr="00573A85" w:rsidRDefault="00C42A67" w:rsidP="00D5278B">
      <w:pPr>
        <w:spacing w:line="276" w:lineRule="auto"/>
        <w:ind w:firstLine="709"/>
        <w:jc w:val="both"/>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ser </w:t>
      </w:r>
      <w:r w:rsidR="00723CB4" w:rsidRPr="00573A85">
        <w:rPr>
          <w:rFonts w:ascii="Arial Narrow" w:hAnsi="Arial Narrow" w:cs="Arial"/>
          <w:color w:val="000000" w:themeColor="text1"/>
          <w:sz w:val="26"/>
          <w:szCs w:val="26"/>
        </w:rPr>
        <w:t>una</w:t>
      </w:r>
      <w:r w:rsidRPr="00573A85">
        <w:rPr>
          <w:rFonts w:ascii="Arial Narrow" w:hAnsi="Arial Narrow" w:cs="Arial"/>
          <w:color w:val="000000" w:themeColor="text1"/>
          <w:sz w:val="26"/>
          <w:szCs w:val="26"/>
        </w:rPr>
        <w:t xml:space="preserve"> a</w:t>
      </w:r>
      <w:r w:rsidR="00723CB4" w:rsidRPr="00573A85">
        <w:rPr>
          <w:rFonts w:ascii="Arial Narrow" w:hAnsi="Arial Narrow" w:cs="Arial"/>
          <w:color w:val="000000" w:themeColor="text1"/>
          <w:sz w:val="26"/>
          <w:szCs w:val="26"/>
        </w:rPr>
        <w:t>grupación</w:t>
      </w:r>
      <w:r w:rsidR="00CF062F" w:rsidRPr="00573A85">
        <w:rPr>
          <w:rFonts w:ascii="Arial Narrow" w:hAnsi="Arial Narrow" w:cs="Arial"/>
          <w:color w:val="000000" w:themeColor="text1"/>
          <w:sz w:val="26"/>
          <w:szCs w:val="26"/>
        </w:rPr>
        <w:t xml:space="preserve"> el </w:t>
      </w:r>
      <w:r w:rsidR="00D5278B" w:rsidRPr="00573A85">
        <w:rPr>
          <w:rFonts w:ascii="Arial Narrow" w:hAnsi="Arial Narrow" w:cs="Arial"/>
          <w:color w:val="000000" w:themeColor="text1"/>
          <w:sz w:val="26"/>
          <w:szCs w:val="26"/>
        </w:rPr>
        <w:t xml:space="preserve">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w:t>
      </w:r>
      <w:r w:rsidR="00723CB4" w:rsidRPr="00573A85">
        <w:rPr>
          <w:rFonts w:ascii="Arial Narrow" w:hAnsi="Arial Narrow" w:cs="Arial"/>
          <w:color w:val="000000" w:themeColor="text1"/>
          <w:sz w:val="26"/>
          <w:szCs w:val="26"/>
        </w:rPr>
        <w:t xml:space="preserve">, </w:t>
      </w:r>
      <w:r w:rsidRPr="00573A85">
        <w:rPr>
          <w:rFonts w:ascii="Arial Narrow" w:hAnsi="Arial Narrow" w:cs="Arial"/>
          <w:color w:val="000000" w:themeColor="text1"/>
          <w:sz w:val="26"/>
          <w:szCs w:val="26"/>
        </w:rPr>
        <w:t xml:space="preserve">deberá entregar </w:t>
      </w:r>
      <w:r w:rsidR="009F774A" w:rsidRPr="00573A85">
        <w:rPr>
          <w:rFonts w:ascii="Arial Narrow" w:hAnsi="Arial Narrow" w:cs="Arial"/>
          <w:color w:val="000000" w:themeColor="text1"/>
          <w:sz w:val="26"/>
          <w:szCs w:val="26"/>
        </w:rPr>
        <w:t xml:space="preserve">el convenio que presentó en la propuesta ante </w:t>
      </w:r>
      <w:r w:rsidR="00B971FF" w:rsidRPr="00573A85">
        <w:rPr>
          <w:rFonts w:ascii="Arial Narrow" w:hAnsi="Arial Narrow" w:cs="Arial"/>
          <w:color w:val="000000" w:themeColor="text1"/>
          <w:sz w:val="26"/>
          <w:szCs w:val="26"/>
        </w:rPr>
        <w:t>l</w:t>
      </w:r>
      <w:r w:rsidRPr="00573A85">
        <w:rPr>
          <w:rFonts w:ascii="Arial Narrow" w:hAnsi="Arial Narrow" w:cs="Arial"/>
          <w:color w:val="000000" w:themeColor="text1"/>
          <w:sz w:val="26"/>
          <w:szCs w:val="26"/>
        </w:rPr>
        <w:t xml:space="preserve">a </w:t>
      </w:r>
      <w:r w:rsidR="00CF062F" w:rsidRPr="00573A85">
        <w:rPr>
          <w:rFonts w:ascii="Arial Narrow" w:hAnsi="Arial Narrow" w:cs="Arial"/>
          <w:color w:val="000000" w:themeColor="text1"/>
          <w:sz w:val="26"/>
          <w:szCs w:val="26"/>
        </w:rPr>
        <w:t>DIRECCIÓN DE OBRAS</w:t>
      </w:r>
      <w:r w:rsidRPr="00573A85">
        <w:rPr>
          <w:rFonts w:ascii="Arial Narrow" w:hAnsi="Arial Narrow" w:cs="Arial"/>
          <w:color w:val="000000" w:themeColor="text1"/>
          <w:sz w:val="26"/>
          <w:szCs w:val="26"/>
        </w:rPr>
        <w:t>, debidamente certifi</w:t>
      </w:r>
      <w:r w:rsidR="009F774A" w:rsidRPr="00573A85">
        <w:rPr>
          <w:rFonts w:ascii="Arial Narrow" w:hAnsi="Arial Narrow" w:cs="Arial"/>
          <w:color w:val="000000" w:themeColor="text1"/>
          <w:sz w:val="26"/>
          <w:szCs w:val="26"/>
        </w:rPr>
        <w:t>cado ante Notario Público, así mismo</w:t>
      </w:r>
      <w:r w:rsidRPr="00573A85">
        <w:rPr>
          <w:rFonts w:ascii="Arial Narrow" w:hAnsi="Arial Narrow" w:cs="Arial"/>
          <w:color w:val="000000" w:themeColor="text1"/>
          <w:sz w:val="26"/>
          <w:szCs w:val="26"/>
        </w:rPr>
        <w:t xml:space="preserve"> </w:t>
      </w:r>
      <w:r w:rsidR="009F774A" w:rsidRPr="00573A85">
        <w:rPr>
          <w:rFonts w:ascii="Arial Narrow" w:hAnsi="Arial Narrow" w:cs="Arial"/>
          <w:color w:val="000000" w:themeColor="text1"/>
          <w:sz w:val="26"/>
          <w:szCs w:val="26"/>
        </w:rPr>
        <w:t xml:space="preserve">exhibirá </w:t>
      </w:r>
      <w:r w:rsidRPr="00573A85">
        <w:rPr>
          <w:rFonts w:ascii="Arial Narrow" w:hAnsi="Arial Narrow" w:cs="Arial"/>
          <w:color w:val="000000" w:themeColor="text1"/>
          <w:sz w:val="26"/>
          <w:szCs w:val="26"/>
        </w:rPr>
        <w:t xml:space="preserve">el poder del representante común,  acto que deberán llevar a cabo dentro de los tres días </w:t>
      </w:r>
      <w:r w:rsidR="009F774A" w:rsidRPr="00573A85">
        <w:rPr>
          <w:rFonts w:ascii="Arial Narrow" w:hAnsi="Arial Narrow" w:cs="Arial"/>
          <w:color w:val="000000" w:themeColor="text1"/>
          <w:sz w:val="26"/>
          <w:szCs w:val="26"/>
        </w:rPr>
        <w:t xml:space="preserve">hábiles </w:t>
      </w:r>
      <w:r w:rsidRPr="00573A85">
        <w:rPr>
          <w:rFonts w:ascii="Arial Narrow" w:hAnsi="Arial Narrow" w:cs="Arial"/>
          <w:color w:val="000000" w:themeColor="text1"/>
          <w:sz w:val="26"/>
          <w:szCs w:val="26"/>
        </w:rPr>
        <w:t>siguientes del fallo de la licitación, para elaborar el contrato respectivo y forme parte del mismo.</w:t>
      </w:r>
    </w:p>
    <w:p w:rsidR="00C32C48" w:rsidRPr="00573A85" w:rsidRDefault="00C32C48" w:rsidP="00D5278B">
      <w:pPr>
        <w:spacing w:line="276" w:lineRule="auto"/>
        <w:ind w:left="1418"/>
        <w:jc w:val="both"/>
        <w:rPr>
          <w:rFonts w:ascii="Arial Narrow" w:hAnsi="Arial Narrow" w:cs="Arial"/>
          <w:b/>
          <w:color w:val="000000" w:themeColor="text1"/>
          <w:sz w:val="26"/>
          <w:szCs w:val="26"/>
        </w:rPr>
      </w:pPr>
    </w:p>
    <w:p w:rsidR="00C42A67" w:rsidRPr="00573A85" w:rsidRDefault="00C42A67" w:rsidP="00D5278B">
      <w:pPr>
        <w:spacing w:line="276" w:lineRule="auto"/>
        <w:jc w:val="both"/>
        <w:rPr>
          <w:rFonts w:ascii="Arial Narrow" w:hAnsi="Arial Narrow" w:cs="Arial"/>
          <w:b/>
          <w:color w:val="000000" w:themeColor="text1"/>
          <w:sz w:val="26"/>
          <w:szCs w:val="26"/>
        </w:rPr>
      </w:pPr>
      <w:r w:rsidRPr="00573A85">
        <w:rPr>
          <w:rFonts w:ascii="Arial Narrow" w:hAnsi="Arial Narrow" w:cs="Arial"/>
          <w:b/>
          <w:color w:val="000000" w:themeColor="text1"/>
          <w:sz w:val="26"/>
          <w:szCs w:val="26"/>
        </w:rPr>
        <w:t>NO FORMALIZACIÓN DEL CONTRATO.</w:t>
      </w:r>
    </w:p>
    <w:p w:rsidR="00C42A67" w:rsidRPr="00573A85" w:rsidRDefault="00C42A67" w:rsidP="00D5278B">
      <w:pPr>
        <w:pStyle w:val="Sangra2detindependiente"/>
        <w:spacing w:line="276" w:lineRule="auto"/>
        <w:ind w:left="0"/>
        <w:rPr>
          <w:rFonts w:ascii="Arial Narrow" w:hAnsi="Arial Narrow" w:cs="Arial"/>
          <w:color w:val="000000" w:themeColor="text1"/>
          <w:sz w:val="26"/>
          <w:szCs w:val="26"/>
        </w:rPr>
      </w:pPr>
    </w:p>
    <w:p w:rsidR="00C42A67" w:rsidRPr="00573A85" w:rsidRDefault="00CF062F" w:rsidP="00D5278B">
      <w:pPr>
        <w:pStyle w:val="Sangra2detindependiente"/>
        <w:spacing w:line="276" w:lineRule="auto"/>
        <w:ind w:left="0" w:firstLine="709"/>
        <w:rPr>
          <w:rFonts w:ascii="Arial Narrow" w:hAnsi="Arial Narrow" w:cs="Arial"/>
          <w:color w:val="000000" w:themeColor="text1"/>
          <w:sz w:val="26"/>
          <w:szCs w:val="26"/>
        </w:rPr>
      </w:pPr>
      <w:r w:rsidRPr="00573A85">
        <w:rPr>
          <w:rFonts w:ascii="Arial Narrow" w:hAnsi="Arial Narrow" w:cs="Arial"/>
          <w:color w:val="000000" w:themeColor="text1"/>
          <w:sz w:val="26"/>
          <w:szCs w:val="26"/>
        </w:rPr>
        <w:t xml:space="preserve">En caso de que el </w:t>
      </w:r>
      <w:r w:rsidR="009B5A93" w:rsidRPr="00573A85">
        <w:rPr>
          <w:rFonts w:ascii="Arial Narrow" w:hAnsi="Arial Narrow" w:cs="Arial"/>
          <w:color w:val="000000" w:themeColor="text1"/>
          <w:sz w:val="26"/>
          <w:szCs w:val="26"/>
        </w:rPr>
        <w:t>LICITANTE</w:t>
      </w:r>
      <w:r w:rsidRPr="00573A85">
        <w:rPr>
          <w:rFonts w:ascii="Arial Narrow" w:hAnsi="Arial Narrow" w:cs="Arial"/>
          <w:color w:val="000000" w:themeColor="text1"/>
          <w:sz w:val="26"/>
          <w:szCs w:val="26"/>
        </w:rPr>
        <w:t xml:space="preserve"> ganador, no firmare el CONTRATO</w:t>
      </w:r>
      <w:r w:rsidR="00C42A67" w:rsidRPr="00573A85">
        <w:rPr>
          <w:rFonts w:ascii="Arial Narrow" w:hAnsi="Arial Narrow" w:cs="Arial"/>
          <w:color w:val="000000" w:themeColor="text1"/>
          <w:sz w:val="26"/>
          <w:szCs w:val="26"/>
        </w:rPr>
        <w:t xml:space="preserve"> p</w:t>
      </w:r>
      <w:r w:rsidR="00905489" w:rsidRPr="00573A85">
        <w:rPr>
          <w:rFonts w:ascii="Arial Narrow" w:hAnsi="Arial Narrow" w:cs="Arial"/>
          <w:color w:val="000000" w:themeColor="text1"/>
          <w:sz w:val="26"/>
          <w:szCs w:val="26"/>
        </w:rPr>
        <w:t>or causas imputables a él</w:t>
      </w:r>
      <w:r w:rsidR="00C42A67" w:rsidRPr="00573A85">
        <w:rPr>
          <w:rFonts w:ascii="Arial Narrow" w:hAnsi="Arial Narrow" w:cs="Arial"/>
          <w:color w:val="000000" w:themeColor="text1"/>
          <w:sz w:val="26"/>
          <w:szCs w:val="26"/>
        </w:rPr>
        <w:t xml:space="preserve"> o no presenten las fianzas dentro </w:t>
      </w:r>
      <w:r w:rsidR="00905489" w:rsidRPr="00573A85">
        <w:rPr>
          <w:rFonts w:ascii="Arial Narrow" w:hAnsi="Arial Narrow" w:cs="Arial"/>
          <w:color w:val="000000" w:themeColor="text1"/>
          <w:sz w:val="26"/>
          <w:szCs w:val="26"/>
        </w:rPr>
        <w:t>de los plazos establecidos en</w:t>
      </w:r>
      <w:r w:rsidR="00C42A67" w:rsidRPr="00573A85">
        <w:rPr>
          <w:rFonts w:ascii="Arial Narrow" w:hAnsi="Arial Narrow" w:cs="Arial"/>
          <w:color w:val="000000" w:themeColor="text1"/>
          <w:sz w:val="26"/>
          <w:szCs w:val="26"/>
        </w:rPr>
        <w:t xml:space="preserve"> las presentes </w:t>
      </w:r>
      <w:r w:rsidRPr="00573A85">
        <w:rPr>
          <w:rFonts w:ascii="Arial Narrow" w:hAnsi="Arial Narrow" w:cs="Arial"/>
          <w:color w:val="000000" w:themeColor="text1"/>
          <w:sz w:val="26"/>
          <w:szCs w:val="26"/>
        </w:rPr>
        <w:t>BASES DE LICITACIÓN</w:t>
      </w:r>
      <w:r w:rsidR="00C42A67" w:rsidRPr="00573A85">
        <w:rPr>
          <w:rFonts w:ascii="Arial Narrow" w:hAnsi="Arial Narrow" w:cs="Arial"/>
          <w:color w:val="000000" w:themeColor="text1"/>
          <w:sz w:val="26"/>
          <w:szCs w:val="26"/>
        </w:rPr>
        <w:t>, la adjudi</w:t>
      </w:r>
      <w:r w:rsidRPr="00573A85">
        <w:rPr>
          <w:rFonts w:ascii="Arial Narrow" w:hAnsi="Arial Narrow" w:cs="Arial"/>
          <w:color w:val="000000" w:themeColor="text1"/>
          <w:sz w:val="26"/>
          <w:szCs w:val="26"/>
        </w:rPr>
        <w:t>cación y en su caso el CONTRATO</w:t>
      </w:r>
      <w:r w:rsidR="00C42A67" w:rsidRPr="00573A85">
        <w:rPr>
          <w:rFonts w:ascii="Arial Narrow" w:hAnsi="Arial Narrow" w:cs="Arial"/>
          <w:color w:val="000000" w:themeColor="text1"/>
          <w:sz w:val="26"/>
          <w:szCs w:val="26"/>
        </w:rPr>
        <w:t xml:space="preserve"> se considerarán nulo</w:t>
      </w:r>
      <w:r w:rsidRPr="00573A85">
        <w:rPr>
          <w:rFonts w:ascii="Arial Narrow" w:hAnsi="Arial Narrow" w:cs="Arial"/>
          <w:color w:val="000000" w:themeColor="text1"/>
          <w:sz w:val="26"/>
          <w:szCs w:val="26"/>
        </w:rPr>
        <w:t xml:space="preserve">s, en este supuesto el </w:t>
      </w:r>
      <w:r w:rsidR="009B5A93" w:rsidRPr="00573A85">
        <w:rPr>
          <w:rFonts w:ascii="Arial Narrow" w:hAnsi="Arial Narrow" w:cs="Arial"/>
          <w:color w:val="000000" w:themeColor="text1"/>
          <w:sz w:val="26"/>
          <w:szCs w:val="26"/>
        </w:rPr>
        <w:t>LICITANTE</w:t>
      </w:r>
      <w:r w:rsidR="00C42A67" w:rsidRPr="00573A85">
        <w:rPr>
          <w:rFonts w:ascii="Arial Narrow" w:hAnsi="Arial Narrow" w:cs="Arial"/>
          <w:color w:val="000000" w:themeColor="text1"/>
          <w:sz w:val="26"/>
          <w:szCs w:val="26"/>
        </w:rPr>
        <w:t xml:space="preserve"> ganador, será sancionado en términos de los artículos 94 y 95</w:t>
      </w:r>
      <w:r w:rsidR="00905489" w:rsidRPr="00573A85">
        <w:rPr>
          <w:rFonts w:ascii="Arial Narrow" w:hAnsi="Arial Narrow" w:cs="Arial"/>
          <w:color w:val="000000" w:themeColor="text1"/>
          <w:sz w:val="26"/>
          <w:szCs w:val="26"/>
        </w:rPr>
        <w:t xml:space="preserve"> fracción I</w:t>
      </w:r>
      <w:r w:rsidR="00C42A67" w:rsidRPr="00573A85">
        <w:rPr>
          <w:rFonts w:ascii="Arial Narrow" w:hAnsi="Arial Narrow" w:cs="Arial"/>
          <w:color w:val="000000" w:themeColor="text1"/>
          <w:sz w:val="26"/>
          <w:szCs w:val="26"/>
        </w:rPr>
        <w:t xml:space="preserve"> de la </w:t>
      </w:r>
      <w:r w:rsidR="009B5A93" w:rsidRPr="00573A85">
        <w:rPr>
          <w:rFonts w:ascii="Arial Narrow" w:hAnsi="Arial Narrow" w:cs="Arial"/>
          <w:color w:val="000000" w:themeColor="text1"/>
          <w:sz w:val="26"/>
          <w:szCs w:val="26"/>
        </w:rPr>
        <w:t>LEY</w:t>
      </w:r>
      <w:r w:rsidR="009F774A" w:rsidRPr="00573A85">
        <w:rPr>
          <w:rFonts w:ascii="Arial Narrow" w:hAnsi="Arial Narrow" w:cs="Arial"/>
          <w:color w:val="000000" w:themeColor="text1"/>
          <w:sz w:val="26"/>
          <w:szCs w:val="26"/>
        </w:rPr>
        <w:t>.</w:t>
      </w:r>
      <w:r w:rsidR="00C42A67" w:rsidRPr="00573A85">
        <w:rPr>
          <w:rFonts w:ascii="Arial Narrow" w:hAnsi="Arial Narrow" w:cs="Arial"/>
          <w:color w:val="000000" w:themeColor="text1"/>
          <w:sz w:val="26"/>
          <w:szCs w:val="26"/>
        </w:rPr>
        <w:t xml:space="preserve"> </w:t>
      </w:r>
      <w:r w:rsidR="00306B34" w:rsidRPr="00573A85">
        <w:rPr>
          <w:rFonts w:ascii="Arial Narrow" w:hAnsi="Arial Narrow" w:cs="Arial"/>
          <w:color w:val="000000" w:themeColor="text1"/>
          <w:sz w:val="26"/>
          <w:szCs w:val="26"/>
        </w:rPr>
        <w:t xml:space="preserve">El </w:t>
      </w:r>
      <w:r w:rsidR="00571427" w:rsidRPr="00573A85">
        <w:rPr>
          <w:rFonts w:ascii="Arial Narrow" w:hAnsi="Arial Narrow" w:cs="Arial"/>
          <w:color w:val="000000" w:themeColor="text1"/>
          <w:sz w:val="26"/>
          <w:szCs w:val="26"/>
        </w:rPr>
        <w:t>COMITÉ</w:t>
      </w:r>
      <w:r w:rsidR="001E5742" w:rsidRPr="00573A85">
        <w:rPr>
          <w:rFonts w:ascii="Arial Narrow" w:hAnsi="Arial Narrow" w:cs="Arial"/>
          <w:color w:val="000000" w:themeColor="text1"/>
          <w:sz w:val="26"/>
          <w:szCs w:val="26"/>
        </w:rPr>
        <w:t xml:space="preserve"> </w:t>
      </w:r>
      <w:r w:rsidR="00C42A67" w:rsidRPr="00573A85">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573A85">
        <w:rPr>
          <w:rFonts w:ascii="Arial Narrow" w:hAnsi="Arial Narrow" w:cs="Arial"/>
          <w:color w:val="000000" w:themeColor="text1"/>
          <w:sz w:val="26"/>
          <w:szCs w:val="26"/>
        </w:rPr>
        <w:t xml:space="preserve"> que se refiere el artículo 36 </w:t>
      </w:r>
      <w:r w:rsidR="00C42A67" w:rsidRPr="00573A85">
        <w:rPr>
          <w:rFonts w:ascii="Arial Narrow" w:hAnsi="Arial Narrow" w:cs="Arial"/>
          <w:color w:val="000000" w:themeColor="text1"/>
          <w:sz w:val="26"/>
          <w:szCs w:val="26"/>
        </w:rPr>
        <w:t xml:space="preserve">de la </w:t>
      </w:r>
      <w:r w:rsidR="009B5A93" w:rsidRPr="00573A85">
        <w:rPr>
          <w:rFonts w:ascii="Arial Narrow" w:hAnsi="Arial Narrow" w:cs="Arial"/>
          <w:color w:val="000000" w:themeColor="text1"/>
          <w:sz w:val="26"/>
          <w:szCs w:val="26"/>
        </w:rPr>
        <w:t>LEY</w:t>
      </w:r>
      <w:r w:rsidR="00C42A67" w:rsidRPr="00573A85">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6D4676" w:rsidRDefault="00C42A67" w:rsidP="001E1625">
      <w:pPr>
        <w:pStyle w:val="Ttulo9"/>
        <w:ind w:left="0" w:firstLine="0"/>
        <w:rPr>
          <w:rFonts w:ascii="Arial Narrow" w:hAnsi="Arial Narrow" w:cs="Arial"/>
          <w:color w:val="FF0000"/>
          <w:sz w:val="26"/>
          <w:szCs w:val="26"/>
        </w:rPr>
      </w:pPr>
    </w:p>
    <w:p w:rsidR="00A11654" w:rsidRPr="00573A85" w:rsidRDefault="00573A85" w:rsidP="00573A85">
      <w:pPr>
        <w:pStyle w:val="Textoindependiente2"/>
        <w:rPr>
          <w:rFonts w:ascii="Arial Narrow" w:hAnsi="Arial Narrow" w:cs="Arial"/>
          <w:b/>
          <w:sz w:val="26"/>
          <w:szCs w:val="26"/>
        </w:rPr>
      </w:pPr>
      <w:r w:rsidRPr="00573A85">
        <w:rPr>
          <w:rFonts w:ascii="Arial Narrow" w:hAnsi="Arial Narrow" w:cs="Arial"/>
          <w:b/>
          <w:sz w:val="26"/>
          <w:szCs w:val="26"/>
        </w:rPr>
        <w:t xml:space="preserve">DÉCIMA </w:t>
      </w:r>
      <w:r w:rsidR="008344A1" w:rsidRPr="00573A85">
        <w:rPr>
          <w:rFonts w:ascii="Arial Narrow" w:hAnsi="Arial Narrow" w:cs="Arial"/>
          <w:b/>
          <w:sz w:val="26"/>
          <w:szCs w:val="26"/>
        </w:rPr>
        <w:t>OCTAVA</w:t>
      </w:r>
      <w:r w:rsidR="00F573BC" w:rsidRPr="00573A85">
        <w:rPr>
          <w:rFonts w:ascii="Arial Narrow" w:hAnsi="Arial Narrow" w:cs="Arial"/>
          <w:b/>
          <w:sz w:val="26"/>
          <w:szCs w:val="26"/>
        </w:rPr>
        <w:t xml:space="preserve">.-  </w:t>
      </w:r>
      <w:r w:rsidR="006A5C00" w:rsidRPr="00573A85">
        <w:rPr>
          <w:rFonts w:ascii="Arial Narrow" w:hAnsi="Arial Narrow" w:cs="Arial"/>
          <w:b/>
          <w:sz w:val="26"/>
          <w:szCs w:val="26"/>
        </w:rPr>
        <w:t>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00573A85">
        <w:rPr>
          <w:rFonts w:ascii="Arial Narrow" w:hAnsi="Arial Narrow"/>
          <w:b w:val="0"/>
          <w:sz w:val="26"/>
          <w:szCs w:val="26"/>
          <w:lang w:val="es-MX"/>
        </w:rPr>
        <w:t>del 50% (cincuenta</w:t>
      </w:r>
      <w:r w:rsidRPr="00F04E75">
        <w:rPr>
          <w:rFonts w:ascii="Arial Narrow" w:hAnsi="Arial Narrow"/>
          <w:b w:val="0"/>
          <w:sz w:val="26"/>
          <w:szCs w:val="26"/>
          <w:lang w:val="es-MX"/>
        </w:rPr>
        <w:t xml:space="preserve">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El licitante deberá incluir en su propuesta como el último documento de su proposición</w:t>
      </w:r>
      <w:r w:rsidR="00573A85">
        <w:rPr>
          <w:rFonts w:ascii="Arial Narrow" w:hAnsi="Arial Narrow" w:cs="Arial"/>
          <w:color w:val="000000" w:themeColor="text1"/>
          <w:sz w:val="26"/>
          <w:szCs w:val="26"/>
        </w:rPr>
        <w:t xml:space="preserve"> económica</w:t>
      </w:r>
      <w:r w:rsidRPr="00B61C3B">
        <w:rPr>
          <w:rFonts w:ascii="Arial Narrow" w:hAnsi="Arial Narrow" w:cs="Arial"/>
          <w:color w:val="000000" w:themeColor="text1"/>
          <w:sz w:val="26"/>
          <w:szCs w:val="26"/>
        </w:rPr>
        <w:t xml:space="preserve">: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w:t>
      </w:r>
      <w:r w:rsidR="00573A85">
        <w:rPr>
          <w:rFonts w:ascii="Arial Narrow" w:hAnsi="Arial Narrow" w:cs="Arial"/>
          <w:color w:val="000000" w:themeColor="text1"/>
          <w:sz w:val="26"/>
          <w:szCs w:val="26"/>
        </w:rPr>
        <w:t xml:space="preserve"> durante el presente ejercicio fiscal</w:t>
      </w:r>
      <w:r w:rsidRPr="00B61C3B">
        <w:rPr>
          <w:rFonts w:ascii="Arial Narrow" w:hAnsi="Arial Narrow" w:cs="Arial"/>
          <w:color w:val="000000" w:themeColor="text1"/>
          <w:sz w:val="26"/>
          <w:szCs w:val="26"/>
        </w:rPr>
        <w:t>; así mismo deberá anexar en el mismo apartado: un programa de erogación del anticipo</w:t>
      </w:r>
      <w:r w:rsidR="00573A85">
        <w:rPr>
          <w:rFonts w:ascii="Arial Narrow" w:hAnsi="Arial Narrow" w:cs="Arial"/>
          <w:color w:val="000000" w:themeColor="text1"/>
          <w:sz w:val="26"/>
          <w:szCs w:val="26"/>
        </w:rPr>
        <w:t>.</w:t>
      </w:r>
      <w:r w:rsidRPr="00B61C3B">
        <w:rPr>
          <w:rFonts w:ascii="Arial Narrow" w:hAnsi="Arial Narrow" w:cs="Arial"/>
          <w:color w:val="000000" w:themeColor="text1"/>
          <w:sz w:val="26"/>
          <w:szCs w:val="26"/>
        </w:rPr>
        <w:t xml:space="preserve">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 xml:space="preserve">DÉCIMA </w:t>
      </w:r>
      <w:r w:rsidR="00573A85">
        <w:rPr>
          <w:rFonts w:ascii="Arial Narrow" w:hAnsi="Arial Narrow" w:cs="Arial"/>
          <w:b/>
          <w:sz w:val="26"/>
          <w:szCs w:val="26"/>
        </w:rPr>
        <w:t>NOVENA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573A85" w:rsidP="001E1625">
      <w:pPr>
        <w:jc w:val="both"/>
        <w:rPr>
          <w:rFonts w:ascii="Arial Narrow" w:hAnsi="Arial Narrow" w:cs="Arial"/>
          <w:sz w:val="26"/>
          <w:szCs w:val="26"/>
        </w:rPr>
      </w:pPr>
      <w:r>
        <w:rPr>
          <w:rFonts w:ascii="Arial Narrow" w:hAnsi="Arial Narrow" w:cs="Arial"/>
          <w:b/>
          <w:sz w:val="26"/>
          <w:szCs w:val="26"/>
        </w:rPr>
        <w:t>VIGÉSIMA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w:t>
      </w:r>
      <w:r w:rsidRPr="00573A85">
        <w:rPr>
          <w:rFonts w:ascii="Arial Narrow" w:hAnsi="Arial Narrow" w:cs="Arial"/>
          <w:sz w:val="26"/>
          <w:szCs w:val="26"/>
        </w:rPr>
        <w:t xml:space="preserve">ocupa y que se dio a conocer desde la convocatoria </w:t>
      </w:r>
      <w:r w:rsidR="00D939CA" w:rsidRPr="00573A85">
        <w:rPr>
          <w:rFonts w:ascii="Arial Narrow" w:hAnsi="Arial Narrow" w:cs="Arial"/>
          <w:sz w:val="26"/>
          <w:szCs w:val="26"/>
        </w:rPr>
        <w:t xml:space="preserve">y </w:t>
      </w:r>
      <w:r w:rsidRPr="00573A85">
        <w:rPr>
          <w:rFonts w:ascii="Arial Narrow" w:hAnsi="Arial Narrow" w:cs="Arial"/>
          <w:sz w:val="26"/>
          <w:szCs w:val="26"/>
        </w:rPr>
        <w:t xml:space="preserve">la </w:t>
      </w:r>
      <w:r w:rsidR="003B35CE" w:rsidRPr="00573A85">
        <w:rPr>
          <w:rFonts w:ascii="Arial Narrow" w:hAnsi="Arial Narrow" w:cs="Arial"/>
          <w:sz w:val="26"/>
          <w:szCs w:val="26"/>
        </w:rPr>
        <w:t>tercera</w:t>
      </w:r>
      <w:r w:rsidRPr="00573A85">
        <w:rPr>
          <w:rFonts w:ascii="Arial Narrow" w:hAnsi="Arial Narrow" w:cs="Arial"/>
          <w:sz w:val="26"/>
          <w:szCs w:val="26"/>
        </w:rPr>
        <w:t xml:space="preserve"> disp</w:t>
      </w:r>
      <w:r w:rsidR="003B35CE" w:rsidRPr="00573A85">
        <w:rPr>
          <w:rFonts w:ascii="Arial Narrow" w:hAnsi="Arial Narrow" w:cs="Arial"/>
          <w:sz w:val="26"/>
          <w:szCs w:val="26"/>
        </w:rPr>
        <w:t>osición del presente documento.</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573A85" w:rsidP="001E1625">
      <w:pPr>
        <w:jc w:val="both"/>
        <w:rPr>
          <w:rFonts w:ascii="Arial Narrow" w:hAnsi="Arial Narrow" w:cs="Arial"/>
          <w:b/>
          <w:sz w:val="26"/>
          <w:szCs w:val="26"/>
        </w:rPr>
      </w:pPr>
      <w:r>
        <w:rPr>
          <w:rFonts w:ascii="Arial Narrow" w:hAnsi="Arial Narrow" w:cs="Arial"/>
          <w:b/>
          <w:sz w:val="26"/>
          <w:szCs w:val="26"/>
        </w:rPr>
        <w:t>VIGÉSIMA PRIMERA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SEGUNDA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573A85" w:rsidP="001E1625">
      <w:pPr>
        <w:jc w:val="both"/>
        <w:rPr>
          <w:rFonts w:ascii="Arial Narrow" w:hAnsi="Arial Narrow" w:cs="Arial"/>
          <w:b/>
          <w:sz w:val="26"/>
          <w:szCs w:val="26"/>
        </w:rPr>
      </w:pPr>
      <w:r>
        <w:rPr>
          <w:rFonts w:ascii="Arial Narrow" w:hAnsi="Arial Narrow" w:cs="Arial"/>
          <w:b/>
          <w:sz w:val="26"/>
          <w:szCs w:val="26"/>
        </w:rPr>
        <w:t>VIGÉSIMA TERCERA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197250">
        <w:rPr>
          <w:rFonts w:ascii="Arial Narrow" w:hAnsi="Arial Narrow" w:cs="Arial"/>
          <w:sz w:val="26"/>
          <w:szCs w:val="26"/>
        </w:rPr>
        <w:t>dos sobres</w:t>
      </w:r>
      <w:r w:rsidR="007213AE" w:rsidRPr="00197250">
        <w:rPr>
          <w:rFonts w:ascii="Arial Narrow" w:hAnsi="Arial Narrow" w:cs="Arial"/>
          <w:sz w:val="26"/>
          <w:szCs w:val="26"/>
        </w:rPr>
        <w:t xml:space="preserve"> manilla</w:t>
      </w:r>
      <w:r w:rsidR="007213AE" w:rsidRPr="00DF0491">
        <w:rPr>
          <w:rFonts w:ascii="Arial Narrow" w:hAnsi="Arial Narrow" w:cs="Arial"/>
          <w:sz w:val="26"/>
          <w:szCs w:val="26"/>
        </w:rPr>
        <w:t xml:space="preserve">, </w:t>
      </w:r>
      <w:r w:rsidRPr="00DF0491">
        <w:rPr>
          <w:rFonts w:ascii="Arial Narrow" w:hAnsi="Arial Narrow" w:cs="Arial"/>
          <w:sz w:val="26"/>
          <w:szCs w:val="26"/>
        </w:rPr>
        <w:t xml:space="preserve">debidamente cerrados que contendrán, por separado, en uno </w:t>
      </w:r>
      <w:r w:rsidR="007F4981">
        <w:rPr>
          <w:rFonts w:ascii="Arial Narrow" w:hAnsi="Arial Narrow" w:cs="Arial"/>
          <w:sz w:val="26"/>
          <w:szCs w:val="26"/>
        </w:rPr>
        <w:t>los</w:t>
      </w:r>
      <w:r w:rsidR="00DF4BE6" w:rsidRPr="00DF0491">
        <w:rPr>
          <w:rFonts w:ascii="Arial Narrow" w:hAnsi="Arial Narrow" w:cs="Arial"/>
          <w:sz w:val="26"/>
          <w:szCs w:val="26"/>
        </w:rPr>
        <w:t xml:space="preserve"> documentos distintos a la propuesta </w:t>
      </w:r>
      <w:r w:rsidR="00197250">
        <w:rPr>
          <w:rFonts w:ascii="Arial Narrow" w:hAnsi="Arial Narrow" w:cs="Arial"/>
          <w:sz w:val="26"/>
          <w:szCs w:val="26"/>
        </w:rPr>
        <w:t xml:space="preserve"> y </w:t>
      </w:r>
      <w:r w:rsidR="00197250" w:rsidRPr="00DF0491">
        <w:rPr>
          <w:rFonts w:ascii="Arial Narrow" w:hAnsi="Arial Narrow" w:cs="Arial"/>
          <w:sz w:val="26"/>
          <w:szCs w:val="26"/>
        </w:rPr>
        <w:t>la propuesta técnica y</w:t>
      </w:r>
      <w:r w:rsidR="00197250">
        <w:rPr>
          <w:rFonts w:ascii="Arial Narrow" w:hAnsi="Arial Narrow" w:cs="Arial"/>
          <w:sz w:val="26"/>
          <w:szCs w:val="26"/>
        </w:rPr>
        <w:t xml:space="preserve"> </w:t>
      </w:r>
      <w:r w:rsidRPr="00DF0491">
        <w:rPr>
          <w:rFonts w:ascii="Arial Narrow" w:hAnsi="Arial Narrow" w:cs="Arial"/>
          <w:sz w:val="26"/>
          <w:szCs w:val="26"/>
        </w:rPr>
        <w:t xml:space="preserve">en el otro </w:t>
      </w:r>
      <w:r w:rsidR="00197250">
        <w:rPr>
          <w:rFonts w:ascii="Arial Narrow" w:hAnsi="Arial Narrow" w:cs="Arial"/>
          <w:sz w:val="26"/>
          <w:szCs w:val="26"/>
        </w:rPr>
        <w:t xml:space="preserve">sobre </w:t>
      </w:r>
      <w:r w:rsidRPr="00DF0491">
        <w:rPr>
          <w:rFonts w:ascii="Arial Narrow" w:hAnsi="Arial Narrow" w:cs="Arial"/>
          <w:sz w:val="26"/>
          <w:szCs w:val="26"/>
        </w:rPr>
        <w:t xml:space="preserve">la propuesta económica. La carta poder y la identificación del </w:t>
      </w:r>
      <w:r w:rsidRPr="00DF0491">
        <w:rPr>
          <w:rFonts w:ascii="Arial Narrow" w:hAnsi="Arial Narrow" w:cs="Arial"/>
          <w:sz w:val="26"/>
          <w:szCs w:val="26"/>
        </w:rPr>
        <w:lastRenderedPageBreak/>
        <w:t xml:space="preserve">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197250" w:rsidRDefault="00197250" w:rsidP="001E1625">
      <w:pPr>
        <w:ind w:left="426" w:hanging="426"/>
        <w:jc w:val="both"/>
        <w:rPr>
          <w:rFonts w:ascii="Arial Narrow" w:hAnsi="Arial Narrow" w:cs="Arial"/>
          <w:b/>
          <w:sz w:val="26"/>
          <w:szCs w:val="26"/>
        </w:rPr>
      </w:pP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w:t>
      </w:r>
      <w:r w:rsidR="00197250">
        <w:rPr>
          <w:rFonts w:ascii="Arial Narrow" w:hAnsi="Arial Narrow" w:cs="Arial"/>
          <w:sz w:val="26"/>
          <w:szCs w:val="26"/>
        </w:rPr>
        <w:t>solicitado en las presentes bases de licitación, en el entendido que éstas se forman por las disposiciones, anexos y formatos</w:t>
      </w:r>
      <w:r w:rsidRPr="00DF0491">
        <w:rPr>
          <w:rFonts w:ascii="Arial Narrow" w:hAnsi="Arial Narrow" w:cs="Arial"/>
          <w:sz w:val="26"/>
          <w:szCs w:val="26"/>
        </w:rPr>
        <w:t xml:space="preserve">,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 xml:space="preserve">s </w:t>
      </w:r>
      <w:r w:rsidRPr="00197250">
        <w:rPr>
          <w:rFonts w:ascii="Arial Narrow" w:hAnsi="Arial Narrow" w:cs="Arial"/>
          <w:sz w:val="26"/>
          <w:szCs w:val="26"/>
        </w:rPr>
        <w:t>deberán ser p</w:t>
      </w:r>
      <w:r w:rsidR="00DF4BE6" w:rsidRPr="00197250">
        <w:rPr>
          <w:rFonts w:ascii="Arial Narrow" w:hAnsi="Arial Narrow" w:cs="Arial"/>
          <w:sz w:val="26"/>
          <w:szCs w:val="26"/>
        </w:rPr>
        <w:t>resentadas en 2 carpetas de 2 ar</w:t>
      </w:r>
      <w:r w:rsidRPr="00197250">
        <w:rPr>
          <w:rFonts w:ascii="Arial Narrow" w:hAnsi="Arial Narrow" w:cs="Arial"/>
          <w:sz w:val="26"/>
          <w:szCs w:val="26"/>
        </w:rPr>
        <w:t xml:space="preserve">illos, cada portada </w:t>
      </w:r>
      <w:r w:rsidR="00DF4BE6" w:rsidRPr="00197250">
        <w:rPr>
          <w:rFonts w:ascii="Arial Narrow" w:hAnsi="Arial Narrow" w:cs="Arial"/>
          <w:sz w:val="26"/>
          <w:szCs w:val="26"/>
        </w:rPr>
        <w:t>y cada sobre,</w:t>
      </w:r>
      <w:r w:rsidRPr="00197250">
        <w:rPr>
          <w:rFonts w:ascii="Arial Narrow" w:hAnsi="Arial Narrow" w:cs="Arial"/>
          <w:sz w:val="26"/>
          <w:szCs w:val="26"/>
        </w:rPr>
        <w:t xml:space="preserve"> deberán contener</w:t>
      </w:r>
      <w:r w:rsidR="00F82C0E" w:rsidRPr="00197250">
        <w:rPr>
          <w:rFonts w:ascii="Arial Narrow" w:hAnsi="Arial Narrow" w:cs="Arial"/>
          <w:sz w:val="26"/>
          <w:szCs w:val="26"/>
        </w:rPr>
        <w:t>:</w:t>
      </w:r>
      <w:r w:rsidRPr="00197250">
        <w:rPr>
          <w:rFonts w:ascii="Arial Narrow" w:hAnsi="Arial Narrow" w:cs="Arial"/>
          <w:sz w:val="26"/>
          <w:szCs w:val="26"/>
        </w:rPr>
        <w:t xml:space="preserve"> NOMBRE </w:t>
      </w:r>
      <w:r w:rsidR="00DF0491" w:rsidRPr="00197250">
        <w:rPr>
          <w:rFonts w:ascii="Arial Narrow" w:hAnsi="Arial Narrow" w:cs="Arial"/>
          <w:sz w:val="26"/>
          <w:szCs w:val="26"/>
        </w:rPr>
        <w:t xml:space="preserve"> </w:t>
      </w:r>
      <w:r w:rsidRPr="00197250">
        <w:rPr>
          <w:rFonts w:ascii="Arial Narrow" w:hAnsi="Arial Narrow" w:cs="Arial"/>
          <w:sz w:val="26"/>
          <w:szCs w:val="26"/>
        </w:rPr>
        <w:t>DEL</w:t>
      </w:r>
      <w:r w:rsidR="00F82C0E" w:rsidRPr="00197250">
        <w:rPr>
          <w:rFonts w:ascii="Arial Narrow" w:hAnsi="Arial Narrow" w:cs="Arial"/>
          <w:sz w:val="26"/>
          <w:szCs w:val="26"/>
        </w:rPr>
        <w:t xml:space="preserve"> </w:t>
      </w:r>
      <w:r w:rsidRPr="00197250">
        <w:rPr>
          <w:rFonts w:ascii="Arial Narrow" w:hAnsi="Arial Narrow" w:cs="Arial"/>
          <w:sz w:val="26"/>
          <w:szCs w:val="26"/>
        </w:rPr>
        <w:t xml:space="preserve"> </w:t>
      </w:r>
      <w:r w:rsidR="009B5A93" w:rsidRPr="00197250">
        <w:rPr>
          <w:rFonts w:ascii="Arial Narrow" w:hAnsi="Arial Narrow" w:cs="Arial"/>
          <w:sz w:val="26"/>
          <w:szCs w:val="26"/>
        </w:rPr>
        <w:t>LICITANTE</w:t>
      </w:r>
      <w:r w:rsidRPr="00197250">
        <w:rPr>
          <w:rFonts w:ascii="Arial Narrow" w:hAnsi="Arial Narrow" w:cs="Arial"/>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197250">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sectPr w:rsidR="00F573BC"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80E" w:rsidRDefault="003A280E">
      <w:r>
        <w:separator/>
      </w:r>
    </w:p>
  </w:endnote>
  <w:endnote w:type="continuationSeparator" w:id="0">
    <w:p w:rsidR="003A280E" w:rsidRDefault="003A2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4E151C" w:rsidRDefault="00451A13">
        <w:pPr>
          <w:pStyle w:val="Piedepgina"/>
          <w:jc w:val="right"/>
        </w:pPr>
        <w:fldSimple w:instr=" PAGE   \* MERGEFORMAT ">
          <w:r w:rsidR="008D2D22">
            <w:rPr>
              <w:noProof/>
            </w:rPr>
            <w:t>16</w:t>
          </w:r>
        </w:fldSimple>
      </w:p>
    </w:sdtContent>
  </w:sdt>
  <w:p w:rsidR="004E151C" w:rsidRDefault="004E151C">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80E" w:rsidRDefault="003A280E">
      <w:r>
        <w:separator/>
      </w:r>
    </w:p>
  </w:footnote>
  <w:footnote w:type="continuationSeparator" w:id="0">
    <w:p w:rsidR="003A280E" w:rsidRDefault="003A2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E151C" w:rsidRPr="0063225B" w:rsidTr="0060566D">
      <w:tc>
        <w:tcPr>
          <w:tcW w:w="4606" w:type="dxa"/>
        </w:tcPr>
        <w:p w:rsidR="004E151C" w:rsidRDefault="004E151C"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p>
        <w:p w:rsidR="004E151C"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4E151C" w:rsidRPr="0063225B" w:rsidRDefault="004E151C"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sidR="00CD1C61">
            <w:rPr>
              <w:rFonts w:ascii="Arial Narrow" w:hAnsi="Arial Narrow"/>
              <w:b/>
              <w:szCs w:val="19"/>
              <w:lang w:val="es-MX"/>
            </w:rPr>
            <w:t>-</w:t>
          </w:r>
          <w:r w:rsidR="00704D6B">
            <w:rPr>
              <w:rFonts w:ascii="Arial Narrow" w:hAnsi="Arial Narrow"/>
              <w:b/>
              <w:szCs w:val="19"/>
              <w:lang w:val="es-MX"/>
            </w:rPr>
            <w:t>PD</w:t>
          </w:r>
          <w:r w:rsidR="00CD1C61">
            <w:rPr>
              <w:rFonts w:ascii="Arial Narrow" w:hAnsi="Arial Narrow"/>
              <w:b/>
              <w:szCs w:val="19"/>
              <w:lang w:val="es-MX"/>
            </w:rPr>
            <w:t>-12</w:t>
          </w:r>
          <w:r w:rsidR="00704D6B">
            <w:rPr>
              <w:rFonts w:ascii="Arial Narrow" w:hAnsi="Arial Narrow"/>
              <w:b/>
              <w:szCs w:val="19"/>
              <w:lang w:val="es-MX"/>
            </w:rPr>
            <w:t>1</w:t>
          </w:r>
          <w:r w:rsidRPr="0063225B">
            <w:rPr>
              <w:rFonts w:ascii="Arial Narrow" w:hAnsi="Arial Narrow"/>
              <w:b/>
              <w:szCs w:val="19"/>
              <w:lang w:val="es-MX"/>
            </w:rPr>
            <w:t>/201</w:t>
          </w:r>
          <w:r>
            <w:rPr>
              <w:rFonts w:ascii="Arial Narrow" w:hAnsi="Arial Narrow"/>
              <w:b/>
              <w:szCs w:val="19"/>
              <w:lang w:val="es-MX"/>
            </w:rPr>
            <w:t>2</w:t>
          </w:r>
        </w:p>
        <w:p w:rsidR="004E151C" w:rsidRPr="0063225B" w:rsidRDefault="004E151C" w:rsidP="00A401E0">
          <w:pPr>
            <w:pStyle w:val="Encabezado"/>
            <w:tabs>
              <w:tab w:val="clear" w:pos="4419"/>
              <w:tab w:val="clear" w:pos="8838"/>
              <w:tab w:val="right" w:pos="9072"/>
            </w:tabs>
            <w:rPr>
              <w:rFonts w:ascii="Arial Narrow" w:hAnsi="Arial Narrow"/>
              <w:b/>
              <w:szCs w:val="19"/>
              <w:lang w:val="es-MX"/>
            </w:rPr>
          </w:pPr>
        </w:p>
      </w:tc>
    </w:tr>
  </w:tbl>
  <w:p w:rsidR="004E151C" w:rsidRDefault="004E151C" w:rsidP="00A401E0">
    <w:pPr>
      <w:pStyle w:val="Encabezado"/>
      <w:tabs>
        <w:tab w:val="clear" w:pos="4419"/>
        <w:tab w:val="clear" w:pos="8838"/>
        <w:tab w:val="right" w:pos="9072"/>
      </w:tabs>
      <w:rPr>
        <w:szCs w:val="19"/>
        <w:lang w:val="es-MX"/>
      </w:rPr>
    </w:pPr>
  </w:p>
  <w:p w:rsidR="004E151C" w:rsidRDefault="004E151C"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22AB2"/>
    <w:rsid w:val="000234E7"/>
    <w:rsid w:val="0002520A"/>
    <w:rsid w:val="000262C0"/>
    <w:rsid w:val="0002731D"/>
    <w:rsid w:val="00033321"/>
    <w:rsid w:val="00035F9E"/>
    <w:rsid w:val="00037F19"/>
    <w:rsid w:val="00042094"/>
    <w:rsid w:val="0004291C"/>
    <w:rsid w:val="0004318D"/>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C2B2D"/>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5359"/>
    <w:rsid w:val="002E0C15"/>
    <w:rsid w:val="002E1EFF"/>
    <w:rsid w:val="002E25CF"/>
    <w:rsid w:val="002E328C"/>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882"/>
    <w:rsid w:val="00356215"/>
    <w:rsid w:val="00361949"/>
    <w:rsid w:val="00363B3A"/>
    <w:rsid w:val="00366D70"/>
    <w:rsid w:val="0036756A"/>
    <w:rsid w:val="00371AB4"/>
    <w:rsid w:val="00383405"/>
    <w:rsid w:val="0038482E"/>
    <w:rsid w:val="0039264D"/>
    <w:rsid w:val="0039441D"/>
    <w:rsid w:val="00395266"/>
    <w:rsid w:val="0039759F"/>
    <w:rsid w:val="003A280E"/>
    <w:rsid w:val="003A2F8E"/>
    <w:rsid w:val="003A534C"/>
    <w:rsid w:val="003B078D"/>
    <w:rsid w:val="003B1046"/>
    <w:rsid w:val="003B250F"/>
    <w:rsid w:val="003B35CE"/>
    <w:rsid w:val="003B3E69"/>
    <w:rsid w:val="003B4593"/>
    <w:rsid w:val="003B45E2"/>
    <w:rsid w:val="003B5C27"/>
    <w:rsid w:val="003B5FD9"/>
    <w:rsid w:val="003B7054"/>
    <w:rsid w:val="003C0B43"/>
    <w:rsid w:val="003D4528"/>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1A13"/>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71AA"/>
    <w:rsid w:val="00591895"/>
    <w:rsid w:val="00596283"/>
    <w:rsid w:val="0059696A"/>
    <w:rsid w:val="00596F0C"/>
    <w:rsid w:val="005A1787"/>
    <w:rsid w:val="005A4912"/>
    <w:rsid w:val="005A75D8"/>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278E"/>
    <w:rsid w:val="006653E4"/>
    <w:rsid w:val="00665FB1"/>
    <w:rsid w:val="006704FA"/>
    <w:rsid w:val="00672FB3"/>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D4676"/>
    <w:rsid w:val="006E2E82"/>
    <w:rsid w:val="006E3BD3"/>
    <w:rsid w:val="006E6549"/>
    <w:rsid w:val="006E6E3B"/>
    <w:rsid w:val="006F143B"/>
    <w:rsid w:val="006F3EE5"/>
    <w:rsid w:val="006F43E3"/>
    <w:rsid w:val="006F6189"/>
    <w:rsid w:val="006F7BCA"/>
    <w:rsid w:val="006F7CE7"/>
    <w:rsid w:val="0070292A"/>
    <w:rsid w:val="0070462F"/>
    <w:rsid w:val="00704D6B"/>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7C09"/>
    <w:rsid w:val="00757CFB"/>
    <w:rsid w:val="00760C8D"/>
    <w:rsid w:val="007611DC"/>
    <w:rsid w:val="007628C8"/>
    <w:rsid w:val="00762942"/>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619"/>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D2D2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6AA9"/>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4B08"/>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8A3"/>
    <w:rsid w:val="00BB3F4E"/>
    <w:rsid w:val="00BB415A"/>
    <w:rsid w:val="00BB4498"/>
    <w:rsid w:val="00BB5EA9"/>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3E72"/>
    <w:rsid w:val="00C3612E"/>
    <w:rsid w:val="00C40940"/>
    <w:rsid w:val="00C41DEA"/>
    <w:rsid w:val="00C42A67"/>
    <w:rsid w:val="00C46250"/>
    <w:rsid w:val="00C505A4"/>
    <w:rsid w:val="00C52608"/>
    <w:rsid w:val="00C52786"/>
    <w:rsid w:val="00C546A0"/>
    <w:rsid w:val="00C61750"/>
    <w:rsid w:val="00C638AA"/>
    <w:rsid w:val="00C65B63"/>
    <w:rsid w:val="00C7105D"/>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1C61"/>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A428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CA95C-80EE-467B-9E76-D680D8DF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10616</Words>
  <Characters>58388</Characters>
  <Application>Microsoft Office Word</Application>
  <DocSecurity>0</DocSecurity>
  <Lines>486</Lines>
  <Paragraphs>137</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4</cp:revision>
  <cp:lastPrinted>2011-11-29T16:45:00Z</cp:lastPrinted>
  <dcterms:created xsi:type="dcterms:W3CDTF">2012-11-13T15:02:00Z</dcterms:created>
  <dcterms:modified xsi:type="dcterms:W3CDTF">2012-11-13T15:10:00Z</dcterms:modified>
</cp:coreProperties>
</file>